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E757" w14:textId="49667A7C" w:rsidR="00F32200" w:rsidRPr="0022364D" w:rsidRDefault="0022364D" w:rsidP="0022364D">
      <w:pPr>
        <w:spacing w:after="0" w:line="240" w:lineRule="auto"/>
        <w:jc w:val="center"/>
        <w:rPr>
          <w:rFonts w:ascii="Times New Roman" w:hAnsi="Times New Roman"/>
          <w:b/>
          <w:sz w:val="24"/>
          <w:szCs w:val="24"/>
        </w:rPr>
      </w:pPr>
      <w:r>
        <w:rPr>
          <w:rFonts w:ascii="Times New Roman" w:hAnsi="Times New Roman"/>
          <w:b/>
          <w:sz w:val="24"/>
          <w:szCs w:val="24"/>
        </w:rPr>
        <w:t>Z</w:t>
      </w:r>
      <w:r w:rsidR="00BC23A1" w:rsidRPr="0022364D">
        <w:rPr>
          <w:rFonts w:ascii="Times New Roman" w:hAnsi="Times New Roman"/>
          <w:b/>
          <w:sz w:val="24"/>
          <w:szCs w:val="24"/>
        </w:rPr>
        <w:t>ARASŲ RAJONO SAVIVALDYBĖS ADMINISTRACIJOS</w:t>
      </w:r>
    </w:p>
    <w:p w14:paraId="5C3ECE4B" w14:textId="07AE6BB4" w:rsidR="00F32200" w:rsidRPr="0022364D" w:rsidRDefault="0022364D" w:rsidP="0022364D">
      <w:pPr>
        <w:spacing w:after="0" w:line="240" w:lineRule="auto"/>
        <w:jc w:val="center"/>
        <w:outlineLvl w:val="0"/>
        <w:rPr>
          <w:rFonts w:ascii="Times New Roman" w:hAnsi="Times New Roman"/>
          <w:b/>
          <w:sz w:val="24"/>
          <w:szCs w:val="24"/>
        </w:rPr>
      </w:pPr>
      <w:r>
        <w:rPr>
          <w:rFonts w:ascii="Times New Roman" w:hAnsi="Times New Roman"/>
          <w:b/>
          <w:sz w:val="24"/>
          <w:szCs w:val="24"/>
        </w:rPr>
        <w:t>ŽEMĖS ŪKIO IR MELIORACIJOS</w:t>
      </w:r>
      <w:r w:rsidR="00F32200" w:rsidRPr="0022364D">
        <w:rPr>
          <w:rFonts w:ascii="Times New Roman" w:hAnsi="Times New Roman"/>
          <w:b/>
          <w:sz w:val="24"/>
          <w:szCs w:val="24"/>
        </w:rPr>
        <w:t xml:space="preserve"> SKYRI</w:t>
      </w:r>
      <w:r w:rsidR="007B7EB9" w:rsidRPr="0022364D">
        <w:rPr>
          <w:rFonts w:ascii="Times New Roman" w:hAnsi="Times New Roman"/>
          <w:b/>
          <w:sz w:val="24"/>
          <w:szCs w:val="24"/>
        </w:rPr>
        <w:t>A</w:t>
      </w:r>
      <w:r w:rsidR="00F32200" w:rsidRPr="0022364D">
        <w:rPr>
          <w:rFonts w:ascii="Times New Roman" w:hAnsi="Times New Roman"/>
          <w:b/>
          <w:sz w:val="24"/>
          <w:szCs w:val="24"/>
        </w:rPr>
        <w:t>US</w:t>
      </w:r>
    </w:p>
    <w:p w14:paraId="707CFD58" w14:textId="28D564C5" w:rsidR="00F32200" w:rsidRPr="0022364D" w:rsidRDefault="00AB2489" w:rsidP="0022364D">
      <w:pPr>
        <w:spacing w:after="0" w:line="240" w:lineRule="auto"/>
        <w:jc w:val="center"/>
        <w:outlineLvl w:val="0"/>
        <w:rPr>
          <w:rFonts w:ascii="Times New Roman" w:hAnsi="Times New Roman"/>
          <w:b/>
          <w:sz w:val="24"/>
          <w:szCs w:val="24"/>
        </w:rPr>
      </w:pPr>
      <w:r w:rsidRPr="0022364D">
        <w:rPr>
          <w:rFonts w:ascii="Times New Roman" w:hAnsi="Times New Roman"/>
          <w:b/>
          <w:sz w:val="24"/>
          <w:szCs w:val="24"/>
        </w:rPr>
        <w:t>ADMINISTRACIN</w:t>
      </w:r>
      <w:r w:rsidR="00181A92" w:rsidRPr="0022364D">
        <w:rPr>
          <w:rFonts w:ascii="Times New Roman" w:hAnsi="Times New Roman"/>
          <w:b/>
          <w:sz w:val="24"/>
          <w:szCs w:val="24"/>
        </w:rPr>
        <w:t>Ė</w:t>
      </w:r>
      <w:r w:rsidRPr="0022364D">
        <w:rPr>
          <w:rFonts w:ascii="Times New Roman" w:hAnsi="Times New Roman"/>
          <w:b/>
          <w:sz w:val="24"/>
          <w:szCs w:val="24"/>
        </w:rPr>
        <w:t xml:space="preserve">S </w:t>
      </w:r>
      <w:r w:rsidR="00F32200" w:rsidRPr="0022364D">
        <w:rPr>
          <w:rFonts w:ascii="Times New Roman" w:hAnsi="Times New Roman"/>
          <w:b/>
          <w:sz w:val="24"/>
          <w:szCs w:val="24"/>
        </w:rPr>
        <w:t>PASLAUGOS TEIKIMO APRAŠYMAS</w:t>
      </w:r>
    </w:p>
    <w:p w14:paraId="060FFA9B" w14:textId="77777777" w:rsidR="00F32200" w:rsidRPr="0022364D" w:rsidRDefault="00F32200" w:rsidP="0022364D">
      <w:pPr>
        <w:spacing w:after="0" w:line="240" w:lineRule="auto"/>
        <w:jc w:val="center"/>
        <w:rPr>
          <w:rFonts w:ascii="Times New Roman" w:hAnsi="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38"/>
        <w:gridCol w:w="6917"/>
      </w:tblGrid>
      <w:tr w:rsidR="0022364D" w:rsidRPr="0022364D" w14:paraId="72D3FF1A" w14:textId="77777777" w:rsidTr="001A5904">
        <w:trPr>
          <w:tblHeader/>
        </w:trPr>
        <w:tc>
          <w:tcPr>
            <w:tcW w:w="710" w:type="dxa"/>
          </w:tcPr>
          <w:p w14:paraId="08BB5FE7" w14:textId="77777777" w:rsidR="0022364D" w:rsidRPr="0022364D" w:rsidRDefault="0022364D" w:rsidP="0022364D">
            <w:pPr>
              <w:spacing w:after="0" w:line="240" w:lineRule="auto"/>
              <w:jc w:val="center"/>
              <w:rPr>
                <w:rFonts w:ascii="Times New Roman" w:hAnsi="Times New Roman"/>
                <w:b/>
                <w:sz w:val="24"/>
                <w:szCs w:val="24"/>
              </w:rPr>
            </w:pPr>
            <w:r w:rsidRPr="0022364D">
              <w:rPr>
                <w:rFonts w:ascii="Times New Roman" w:hAnsi="Times New Roman"/>
                <w:b/>
                <w:sz w:val="24"/>
                <w:szCs w:val="24"/>
              </w:rPr>
              <w:t>Eil.</w:t>
            </w:r>
          </w:p>
          <w:p w14:paraId="175AE82D" w14:textId="77777777" w:rsidR="0022364D" w:rsidRPr="0022364D" w:rsidRDefault="0022364D" w:rsidP="0022364D">
            <w:pPr>
              <w:spacing w:after="0" w:line="240" w:lineRule="auto"/>
              <w:jc w:val="center"/>
              <w:rPr>
                <w:rFonts w:ascii="Times New Roman" w:hAnsi="Times New Roman"/>
                <w:b/>
                <w:sz w:val="24"/>
                <w:szCs w:val="24"/>
              </w:rPr>
            </w:pPr>
            <w:r w:rsidRPr="0022364D">
              <w:rPr>
                <w:rFonts w:ascii="Times New Roman" w:hAnsi="Times New Roman"/>
                <w:b/>
                <w:sz w:val="24"/>
                <w:szCs w:val="24"/>
              </w:rPr>
              <w:t>Nr.</w:t>
            </w:r>
          </w:p>
        </w:tc>
        <w:tc>
          <w:tcPr>
            <w:tcW w:w="2438" w:type="dxa"/>
          </w:tcPr>
          <w:p w14:paraId="1589D639" w14:textId="77777777" w:rsidR="0022364D" w:rsidRPr="0022364D" w:rsidRDefault="0022364D" w:rsidP="0022364D">
            <w:pPr>
              <w:spacing w:after="0" w:line="240" w:lineRule="auto"/>
              <w:jc w:val="center"/>
              <w:rPr>
                <w:rFonts w:ascii="Times New Roman" w:hAnsi="Times New Roman"/>
                <w:b/>
                <w:sz w:val="24"/>
                <w:szCs w:val="24"/>
              </w:rPr>
            </w:pPr>
            <w:r w:rsidRPr="0022364D">
              <w:rPr>
                <w:rFonts w:ascii="Times New Roman" w:hAnsi="Times New Roman"/>
                <w:b/>
                <w:sz w:val="24"/>
                <w:szCs w:val="24"/>
              </w:rPr>
              <w:t>Pavadinimas</w:t>
            </w:r>
          </w:p>
        </w:tc>
        <w:tc>
          <w:tcPr>
            <w:tcW w:w="6917" w:type="dxa"/>
          </w:tcPr>
          <w:p w14:paraId="63EC144F" w14:textId="77777777" w:rsidR="0022364D" w:rsidRPr="0022364D" w:rsidRDefault="0022364D" w:rsidP="0022364D">
            <w:pPr>
              <w:spacing w:after="0" w:line="240" w:lineRule="auto"/>
              <w:jc w:val="center"/>
              <w:rPr>
                <w:rFonts w:ascii="Times New Roman" w:hAnsi="Times New Roman"/>
                <w:b/>
                <w:sz w:val="24"/>
                <w:szCs w:val="24"/>
              </w:rPr>
            </w:pPr>
            <w:r w:rsidRPr="0022364D">
              <w:rPr>
                <w:rFonts w:ascii="Times New Roman" w:hAnsi="Times New Roman"/>
                <w:b/>
                <w:sz w:val="24"/>
                <w:szCs w:val="24"/>
              </w:rPr>
              <w:t>Aprašymo turinys</w:t>
            </w:r>
          </w:p>
        </w:tc>
      </w:tr>
      <w:tr w:rsidR="0022364D" w:rsidRPr="0022364D" w14:paraId="01DF8249" w14:textId="77777777" w:rsidTr="001A5904">
        <w:tc>
          <w:tcPr>
            <w:tcW w:w="710" w:type="dxa"/>
          </w:tcPr>
          <w:p w14:paraId="49EE7192"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w:t>
            </w:r>
          </w:p>
        </w:tc>
        <w:tc>
          <w:tcPr>
            <w:tcW w:w="2438" w:type="dxa"/>
          </w:tcPr>
          <w:p w14:paraId="5B87C1E2"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Administracinės paslaugos pavadinimas</w:t>
            </w:r>
          </w:p>
        </w:tc>
        <w:tc>
          <w:tcPr>
            <w:tcW w:w="6917" w:type="dxa"/>
          </w:tcPr>
          <w:p w14:paraId="0225DEC3"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Traktoriaus, savaeigės ar žemės ūkio mašinos ir jų priekabų įregistravimas, išregistravimas, keitimas, registracijos liudijimo dublikato išdavimas</w:t>
            </w:r>
          </w:p>
        </w:tc>
      </w:tr>
      <w:tr w:rsidR="0022364D" w:rsidRPr="0022364D" w14:paraId="53771C84" w14:textId="77777777" w:rsidTr="001A5904">
        <w:tc>
          <w:tcPr>
            <w:tcW w:w="710" w:type="dxa"/>
          </w:tcPr>
          <w:p w14:paraId="7695DAC6"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2.</w:t>
            </w:r>
          </w:p>
        </w:tc>
        <w:tc>
          <w:tcPr>
            <w:tcW w:w="2438" w:type="dxa"/>
          </w:tcPr>
          <w:p w14:paraId="6DF6CDDE"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 xml:space="preserve">Administracinės paslaugos aprašymas </w:t>
            </w:r>
          </w:p>
        </w:tc>
        <w:tc>
          <w:tcPr>
            <w:tcW w:w="6917" w:type="dxa"/>
          </w:tcPr>
          <w:p w14:paraId="30449E3B" w14:textId="34213F70" w:rsidR="0022364D" w:rsidRPr="0022364D" w:rsidRDefault="0022364D" w:rsidP="0022364D">
            <w:pPr>
              <w:pStyle w:val="prastasiniatinklio"/>
              <w:spacing w:before="0" w:beforeAutospacing="0" w:after="0" w:afterAutospacing="0"/>
              <w:rPr>
                <w:shd w:val="clear" w:color="auto" w:fill="FFFFFF"/>
              </w:rPr>
            </w:pPr>
            <w:r w:rsidRPr="0022364D">
              <w:t xml:space="preserve">Traktoriai registruojami savininkų arba jų atstovų, pateikus atstovavimą patvirtinančius dokumentus. Savivaldybės administracija, gavusi registravimo prašymą ir traktoriui registruoti reikalingus dokumentus, traktoriaus buvimo vietoje sutikrina jo techninius ir eksploatacinius duomenis su duomenimis, nurodytais traktoriui registruoti pateiktuose dokumentuose. Pirmą kartą įregistruojant naujus traktorius, Savivaldybės administracijos specialistas tikrina ar traktoriai atitinka teisės aktų numatytus saugos ir sveikatos, išmetamųjų teršalų ribojimo ir kitus techninius reikalavimus. Taip pat tikrinami dokumentai, kurių pagrindu traktorius buvo įsigytas. Įregistravus traktorių, Savivaldybės administracija išduoda registracijos liudijimą ir valstybinio numerio ženklą. Registre tvarkomi ir kaupiami traktorių ir savininkų duomenys. Pagrindiniai registre kaupiami traktoriaus techniniai eksploataciniai duomenys yra šie: pavadinimas, modelis, markė, kategorija, masė, variklio galia, vėliausios (atliktos) techninės apžiūros data, naudojimo ūkinei veiklai sritis ir kt. Be šių techninių duomenų ir duomenų apie savininką kaupiami registravimo procedūros duomenys (registravimo data, pirmosios registracijos Lietuvoje data, savivaldybės, kurioje eksploatuojamas traktorius kodas ir kt.). Taip pat kaupiami ir tvarkomi duomenys, susiję su daiktinėmis teisėmis į traktorius ir jų apribojimais. Dėl registro duomenų pakeitimo (pasikeitus savininkui, traktoriaus techniniams duomenims, praradus registracijos liudijimą ar valstybinio numerio ženklą ir kt.) traktoriaus savininkas privalo kreiptis į Savivaldybės administraciją arba Savivaldybės administracijos </w:t>
            </w:r>
            <w:r w:rsidR="00E626BF" w:rsidRPr="00500364">
              <w:t>Žemės ūkio ir melioracijos</w:t>
            </w:r>
            <w:r w:rsidR="00E626BF" w:rsidRPr="00DB60D2">
              <w:t xml:space="preserve"> </w:t>
            </w:r>
            <w:r w:rsidRPr="0022364D">
              <w:t>skyrių. Už traktoriaus įregistravimą imama valstybės rinkliava. Paslaugos gavėjas pateikia prašymą atvykęs į Savivaldybės administraciją arba Savivaldybės administracijos Žemės ūkio ir melioracijos skyrių (Sėlių a. 22, 32110 Zarasai, III a.316 kab.). Dokumentus, numerius atsiima taip pat tiesiogiai atvykę į Savivaldybės administracijos Žemės ūkio ir melioracijos skyrių. Paslaugos gavėjas informuojamas apie priimtą sprendimą registruotu laišku, elektroninėmis priemonėmis: elektroniniu būdu per specialiai tam sukurtą informacinę sistemą (e. pristatymas); elektroniniu paštu, arba prisijungus prie Elektroninių valdžios vartų (www.epaslaugos.lt).</w:t>
            </w:r>
          </w:p>
        </w:tc>
      </w:tr>
      <w:tr w:rsidR="0022364D" w:rsidRPr="0022364D" w14:paraId="1AA65CAE" w14:textId="77777777" w:rsidTr="001A5904">
        <w:tc>
          <w:tcPr>
            <w:tcW w:w="710" w:type="dxa"/>
          </w:tcPr>
          <w:p w14:paraId="1B8DE10D"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3.</w:t>
            </w:r>
          </w:p>
        </w:tc>
        <w:tc>
          <w:tcPr>
            <w:tcW w:w="2438" w:type="dxa"/>
          </w:tcPr>
          <w:p w14:paraId="2CFF752F"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Administracinės paslaugos</w:t>
            </w:r>
            <w:r w:rsidRPr="0022364D">
              <w:rPr>
                <w:rFonts w:ascii="Times New Roman" w:hAnsi="Times New Roman"/>
                <w:sz w:val="24"/>
                <w:szCs w:val="24"/>
                <w:lang w:eastAsia="lt-LT"/>
              </w:rPr>
              <w:t xml:space="preserve"> gavėjo (asmens, siekiančio gauti administracinę paslaugą) tipas</w:t>
            </w:r>
          </w:p>
        </w:tc>
        <w:tc>
          <w:tcPr>
            <w:tcW w:w="6917" w:type="dxa"/>
          </w:tcPr>
          <w:p w14:paraId="5F3F4E29" w14:textId="77777777" w:rsidR="0022364D" w:rsidRPr="0022364D" w:rsidRDefault="0022364D" w:rsidP="0022364D">
            <w:pPr>
              <w:widowControl w:val="0"/>
              <w:spacing w:after="0" w:line="240" w:lineRule="auto"/>
              <w:rPr>
                <w:rFonts w:ascii="Times New Roman" w:hAnsi="Times New Roman"/>
                <w:sz w:val="24"/>
                <w:szCs w:val="24"/>
              </w:rPr>
            </w:pPr>
            <w:r w:rsidRPr="0022364D">
              <w:rPr>
                <w:rFonts w:ascii="Times New Roman" w:hAnsi="Times New Roman"/>
                <w:sz w:val="24"/>
                <w:szCs w:val="24"/>
                <w:lang w:eastAsia="lt-LT"/>
              </w:rPr>
              <w:t>Visi Lietuvos piliečiai bei užsieniečiai, turintys teisę gyventi Lietuvoje, verslo subjektai ne verslo tikslais, viešojo sektoriaus subjektai</w:t>
            </w:r>
          </w:p>
        </w:tc>
      </w:tr>
      <w:tr w:rsidR="0022364D" w:rsidRPr="0022364D" w14:paraId="22532D2B" w14:textId="77777777" w:rsidTr="001A5904">
        <w:tc>
          <w:tcPr>
            <w:tcW w:w="710" w:type="dxa"/>
          </w:tcPr>
          <w:p w14:paraId="7B3E3442"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4.</w:t>
            </w:r>
          </w:p>
        </w:tc>
        <w:tc>
          <w:tcPr>
            <w:tcW w:w="2438" w:type="dxa"/>
          </w:tcPr>
          <w:p w14:paraId="1C67B8E5"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 xml:space="preserve">Administracinės paslaugos </w:t>
            </w:r>
            <w:r w:rsidRPr="0022364D">
              <w:rPr>
                <w:rFonts w:ascii="Times New Roman" w:hAnsi="Times New Roman"/>
                <w:sz w:val="24"/>
                <w:szCs w:val="24"/>
                <w:lang w:eastAsia="lt-LT"/>
              </w:rPr>
              <w:t>teikimo būdas (tipas)</w:t>
            </w:r>
          </w:p>
        </w:tc>
        <w:tc>
          <w:tcPr>
            <w:tcW w:w="6917" w:type="dxa"/>
          </w:tcPr>
          <w:p w14:paraId="522CF8D7"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Paslauga teikiama elektroninėmis ir neelektroninėmis priemonėmis</w:t>
            </w:r>
          </w:p>
        </w:tc>
      </w:tr>
      <w:tr w:rsidR="0022364D" w:rsidRPr="0022364D" w14:paraId="205E1823" w14:textId="77777777" w:rsidTr="001A5904">
        <w:tc>
          <w:tcPr>
            <w:tcW w:w="710" w:type="dxa"/>
          </w:tcPr>
          <w:p w14:paraId="6BF89506"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lastRenderedPageBreak/>
              <w:t>5.</w:t>
            </w:r>
          </w:p>
        </w:tc>
        <w:tc>
          <w:tcPr>
            <w:tcW w:w="2438" w:type="dxa"/>
          </w:tcPr>
          <w:p w14:paraId="3A79EF2E"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Funkcija, kurią vykdant teikiama administracinė paslauga</w:t>
            </w:r>
          </w:p>
        </w:tc>
        <w:tc>
          <w:tcPr>
            <w:tcW w:w="6917" w:type="dxa"/>
          </w:tcPr>
          <w:p w14:paraId="72D9960B"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 xml:space="preserve">Valstybės perduota funkcija </w:t>
            </w:r>
          </w:p>
        </w:tc>
      </w:tr>
      <w:tr w:rsidR="0022364D" w:rsidRPr="0022364D" w14:paraId="78BFDBD5" w14:textId="77777777" w:rsidTr="001A5904">
        <w:tc>
          <w:tcPr>
            <w:tcW w:w="710" w:type="dxa"/>
          </w:tcPr>
          <w:p w14:paraId="54D0BF2B"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6.</w:t>
            </w:r>
          </w:p>
        </w:tc>
        <w:tc>
          <w:tcPr>
            <w:tcW w:w="2438" w:type="dxa"/>
          </w:tcPr>
          <w:p w14:paraId="6742C742"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Informacija apie tai, ar administracinė paslauga teikiama atlygintinai</w:t>
            </w:r>
          </w:p>
          <w:p w14:paraId="07E32BBC"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(neelektroninėmis / elektroninėmis priemonėmis teikiamos administracinės paslaugos)</w:t>
            </w:r>
          </w:p>
        </w:tc>
        <w:tc>
          <w:tcPr>
            <w:tcW w:w="6917" w:type="dxa"/>
          </w:tcPr>
          <w:p w14:paraId="31118F55"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Taip</w:t>
            </w:r>
          </w:p>
          <w:p w14:paraId="09B48706" w14:textId="77777777" w:rsidR="0022364D" w:rsidRPr="0022364D" w:rsidRDefault="0022364D" w:rsidP="0022364D">
            <w:pPr>
              <w:pStyle w:val="Lentelsturinys"/>
              <w:spacing w:line="240" w:lineRule="auto"/>
              <w:rPr>
                <w:color w:val="auto"/>
              </w:rPr>
            </w:pPr>
            <w:r w:rsidRPr="0022364D">
              <w:rPr>
                <w:color w:val="auto"/>
              </w:rPr>
              <w:t>Gavėjas – Valstybinė mokesčių inspekcija prie Lietuvos Respublikos finansų ministerijos</w:t>
            </w:r>
          </w:p>
          <w:p w14:paraId="6DACAE2B" w14:textId="77777777" w:rsidR="0022364D" w:rsidRPr="0022364D" w:rsidRDefault="0022364D" w:rsidP="0022364D">
            <w:pPr>
              <w:pStyle w:val="Lentelsturinys"/>
              <w:spacing w:line="240" w:lineRule="auto"/>
              <w:rPr>
                <w:color w:val="auto"/>
              </w:rPr>
            </w:pPr>
            <w:r w:rsidRPr="0022364D">
              <w:rPr>
                <w:color w:val="auto"/>
              </w:rPr>
              <w:t>Juridinio asmens kodas 188659752</w:t>
            </w:r>
          </w:p>
          <w:p w14:paraId="14A2A248" w14:textId="77777777" w:rsidR="0022364D" w:rsidRPr="0022364D" w:rsidRDefault="0022364D" w:rsidP="0022364D">
            <w:pPr>
              <w:pStyle w:val="Lentelsturinys"/>
              <w:spacing w:line="240" w:lineRule="auto"/>
              <w:rPr>
                <w:color w:val="auto"/>
              </w:rPr>
            </w:pPr>
            <w:r w:rsidRPr="0022364D">
              <w:rPr>
                <w:color w:val="auto"/>
              </w:rPr>
              <w:t>Įmokos kodas – 53043</w:t>
            </w:r>
          </w:p>
          <w:p w14:paraId="3E3864F8" w14:textId="77777777" w:rsidR="0022364D" w:rsidRPr="0022364D" w:rsidRDefault="0022364D" w:rsidP="0022364D">
            <w:pPr>
              <w:pStyle w:val="Lentelsturinys"/>
              <w:spacing w:line="240" w:lineRule="auto"/>
              <w:rPr>
                <w:color w:val="auto"/>
              </w:rPr>
            </w:pPr>
            <w:r w:rsidRPr="0022364D">
              <w:rPr>
                <w:color w:val="auto"/>
              </w:rPr>
              <w:t>Valstybės rinkliava:</w:t>
            </w:r>
          </w:p>
          <w:p w14:paraId="14865C82" w14:textId="77777777" w:rsidR="0022364D" w:rsidRPr="0035280D" w:rsidRDefault="0022364D" w:rsidP="0022364D">
            <w:pPr>
              <w:pStyle w:val="Lentelsturinys"/>
              <w:spacing w:line="240" w:lineRule="auto"/>
              <w:rPr>
                <w:color w:val="00B050"/>
              </w:rPr>
            </w:pPr>
            <w:r w:rsidRPr="0035280D">
              <w:rPr>
                <w:color w:val="00B050"/>
                <w:shd w:val="clear" w:color="auto" w:fill="FCFDFD"/>
              </w:rPr>
              <w:t xml:space="preserve">Traktoriaus, savaeigės ar žemės ūkio mašinos ir priekabos valstybinio numerio ženklo išdavimas </w:t>
            </w:r>
            <w:r w:rsidRPr="0035280D">
              <w:rPr>
                <w:color w:val="00B050"/>
              </w:rPr>
              <w:t>– 10 Eur;</w:t>
            </w:r>
          </w:p>
          <w:p w14:paraId="30741426" w14:textId="2F6EEE44" w:rsidR="00254BFB" w:rsidRPr="00254BFB" w:rsidRDefault="00254BFB" w:rsidP="00254BFB">
            <w:pPr>
              <w:pStyle w:val="Lentelsturinys"/>
              <w:spacing w:line="240" w:lineRule="auto"/>
              <w:rPr>
                <w:color w:val="00B050"/>
              </w:rPr>
            </w:pPr>
            <w:r w:rsidRPr="00254BFB">
              <w:rPr>
                <w:color w:val="00B050"/>
              </w:rPr>
              <w:t>T</w:t>
            </w:r>
            <w:r w:rsidRPr="00254BFB">
              <w:rPr>
                <w:color w:val="00B050"/>
              </w:rPr>
              <w:t>raktoriaus, savaeigės ar žemės ūkio mašinos ir priekabos įregistravimą 32</w:t>
            </w:r>
            <w:r w:rsidRPr="00254BFB">
              <w:rPr>
                <w:color w:val="00B050"/>
              </w:rPr>
              <w:t xml:space="preserve"> Eur</w:t>
            </w:r>
            <w:r>
              <w:rPr>
                <w:color w:val="00B050"/>
              </w:rPr>
              <w:t>;</w:t>
            </w:r>
          </w:p>
          <w:p w14:paraId="2F5345DC" w14:textId="05CD6E8F" w:rsidR="0022364D" w:rsidRPr="00122F98" w:rsidRDefault="0022364D" w:rsidP="00254BFB">
            <w:pPr>
              <w:pStyle w:val="Lentelsturinys"/>
              <w:spacing w:line="240" w:lineRule="auto"/>
              <w:rPr>
                <w:color w:val="00B050"/>
              </w:rPr>
            </w:pPr>
            <w:r w:rsidRPr="00122F98">
              <w:rPr>
                <w:color w:val="00B050"/>
                <w:shd w:val="clear" w:color="auto" w:fill="FCFDFD"/>
              </w:rPr>
              <w:t>Traktoriaus, savaeigės ar žemės ūkio mašinos ir priekabos duomenų keitimą Lietuvos Respublikos traktorių, savaeigių ir žemės ūkio mašinų ir jų priekabų registr</w:t>
            </w:r>
            <w:r w:rsidR="00122F98" w:rsidRPr="00122F98">
              <w:rPr>
                <w:color w:val="00B050"/>
                <w:shd w:val="clear" w:color="auto" w:fill="FCFDFD"/>
              </w:rPr>
              <w:t>o informacinėje sistemoje</w:t>
            </w:r>
            <w:r w:rsidRPr="00122F98">
              <w:rPr>
                <w:color w:val="00B050"/>
                <w:shd w:val="clear" w:color="auto" w:fill="FCFDFD"/>
              </w:rPr>
              <w:t xml:space="preserve"> </w:t>
            </w:r>
            <w:r w:rsidRPr="00122F98">
              <w:rPr>
                <w:color w:val="00B050"/>
              </w:rPr>
              <w:t xml:space="preserve"> – </w:t>
            </w:r>
            <w:r w:rsidR="00382E9F" w:rsidRPr="00122F98">
              <w:rPr>
                <w:color w:val="00B050"/>
              </w:rPr>
              <w:t>26</w:t>
            </w:r>
            <w:r w:rsidRPr="00122F98">
              <w:rPr>
                <w:color w:val="00B050"/>
              </w:rPr>
              <w:t> Eur</w:t>
            </w:r>
            <w:r w:rsidR="00122F98">
              <w:rPr>
                <w:color w:val="00B050"/>
              </w:rPr>
              <w:t>;</w:t>
            </w:r>
          </w:p>
          <w:p w14:paraId="28ABC7A4" w14:textId="5BEAD83A" w:rsidR="0022364D" w:rsidRPr="00892DBF" w:rsidRDefault="0022364D" w:rsidP="0022364D">
            <w:pPr>
              <w:pStyle w:val="Lentelsturinys"/>
              <w:spacing w:line="240" w:lineRule="auto"/>
              <w:rPr>
                <w:color w:val="00B050"/>
              </w:rPr>
            </w:pPr>
            <w:r w:rsidRPr="00892DBF">
              <w:rPr>
                <w:color w:val="00B050"/>
                <w:shd w:val="clear" w:color="auto" w:fill="FCFDFD"/>
              </w:rPr>
              <w:t>Traktoriaus, savaeigės ar žemės ūkio mašinos ir priekabos registracijos liudijimo dublikat</w:t>
            </w:r>
            <w:r w:rsidR="00892DBF" w:rsidRPr="00892DBF">
              <w:rPr>
                <w:color w:val="00B050"/>
                <w:shd w:val="clear" w:color="auto" w:fill="FCFDFD"/>
              </w:rPr>
              <w:t>o</w:t>
            </w:r>
            <w:r w:rsidRPr="00892DBF">
              <w:rPr>
                <w:color w:val="00B050"/>
                <w:shd w:val="clear" w:color="auto" w:fill="FCFDFD"/>
              </w:rPr>
              <w:t xml:space="preserve"> išdavimas</w:t>
            </w:r>
            <w:r w:rsidRPr="00892DBF">
              <w:rPr>
                <w:color w:val="00B050"/>
              </w:rPr>
              <w:t xml:space="preserve"> – </w:t>
            </w:r>
            <w:r w:rsidR="00382E9F" w:rsidRPr="00892DBF">
              <w:rPr>
                <w:color w:val="00B050"/>
              </w:rPr>
              <w:t>10</w:t>
            </w:r>
            <w:r w:rsidRPr="00892DBF">
              <w:rPr>
                <w:color w:val="00B050"/>
              </w:rPr>
              <w:t xml:space="preserve"> Eur.</w:t>
            </w:r>
          </w:p>
          <w:p w14:paraId="61169ED4" w14:textId="77777777" w:rsidR="0022364D" w:rsidRPr="0022364D" w:rsidRDefault="0022364D" w:rsidP="0022364D">
            <w:pPr>
              <w:pStyle w:val="Lentelsturinys"/>
              <w:spacing w:line="240" w:lineRule="auto"/>
              <w:rPr>
                <w:color w:val="auto"/>
              </w:rPr>
            </w:pPr>
            <w:r w:rsidRPr="0022364D">
              <w:rPr>
                <w:color w:val="auto"/>
              </w:rPr>
              <w:t>LT78 7290 0000 0013 0151 AB „Citadele“ bankas</w:t>
            </w:r>
          </w:p>
          <w:p w14:paraId="3BD80EB5" w14:textId="77777777" w:rsidR="0022364D" w:rsidRPr="0022364D" w:rsidRDefault="0022364D" w:rsidP="0022364D">
            <w:pPr>
              <w:pStyle w:val="Lentelsturinys"/>
              <w:spacing w:line="240" w:lineRule="auto"/>
              <w:rPr>
                <w:color w:val="auto"/>
              </w:rPr>
            </w:pPr>
            <w:r w:rsidRPr="0022364D">
              <w:rPr>
                <w:color w:val="auto"/>
              </w:rPr>
              <w:t>LT05 7044 0600 0788 7175 AB SEB bankas</w:t>
            </w:r>
          </w:p>
          <w:p w14:paraId="6AB91642" w14:textId="77777777" w:rsidR="0022364D" w:rsidRPr="0022364D" w:rsidRDefault="0022364D" w:rsidP="0022364D">
            <w:pPr>
              <w:pStyle w:val="Lentelsturinys"/>
              <w:spacing w:line="240" w:lineRule="auto"/>
              <w:rPr>
                <w:color w:val="auto"/>
              </w:rPr>
            </w:pPr>
            <w:r w:rsidRPr="0022364D">
              <w:rPr>
                <w:color w:val="auto"/>
              </w:rPr>
              <w:t>LT32 7180 0000 0014 1038 AB Šiaulių bankas</w:t>
            </w:r>
          </w:p>
          <w:p w14:paraId="5997E061" w14:textId="77777777" w:rsidR="0022364D" w:rsidRPr="0022364D" w:rsidRDefault="0022364D" w:rsidP="0022364D">
            <w:pPr>
              <w:pStyle w:val="Lentelsturinys"/>
              <w:spacing w:line="240" w:lineRule="auto"/>
              <w:rPr>
                <w:color w:val="auto"/>
              </w:rPr>
            </w:pPr>
            <w:r w:rsidRPr="0022364D">
              <w:rPr>
                <w:color w:val="auto"/>
              </w:rPr>
              <w:t>LT74 7400 0000 0872 3870 Danske Bank A/S Lietuvos filialas</w:t>
            </w:r>
          </w:p>
          <w:p w14:paraId="3287D37D" w14:textId="77777777" w:rsidR="0022364D" w:rsidRPr="0022364D" w:rsidRDefault="0022364D" w:rsidP="0022364D">
            <w:pPr>
              <w:pStyle w:val="Lentelsturinys"/>
              <w:spacing w:line="240" w:lineRule="auto"/>
              <w:rPr>
                <w:color w:val="auto"/>
              </w:rPr>
            </w:pPr>
            <w:r w:rsidRPr="0022364D">
              <w:rPr>
                <w:color w:val="auto"/>
              </w:rPr>
              <w:t>LT74 4010 0510 0132 4763 „</w:t>
            </w:r>
            <w:proofErr w:type="spellStart"/>
            <w:r w:rsidRPr="0022364D">
              <w:rPr>
                <w:color w:val="auto"/>
              </w:rPr>
              <w:t>Luminor</w:t>
            </w:r>
            <w:proofErr w:type="spellEnd"/>
            <w:r w:rsidRPr="0022364D">
              <w:rPr>
                <w:color w:val="auto"/>
              </w:rPr>
              <w:t xml:space="preserve"> Bank“, AB </w:t>
            </w:r>
          </w:p>
          <w:p w14:paraId="1FC92B9E" w14:textId="77777777" w:rsidR="0022364D" w:rsidRPr="0022364D" w:rsidRDefault="0022364D" w:rsidP="0022364D">
            <w:pPr>
              <w:pStyle w:val="Lentelsturinys"/>
              <w:spacing w:line="240" w:lineRule="auto"/>
              <w:rPr>
                <w:color w:val="auto"/>
              </w:rPr>
            </w:pPr>
            <w:r w:rsidRPr="0022364D">
              <w:rPr>
                <w:color w:val="auto"/>
              </w:rPr>
              <w:t>LT24 7300 0101 1239 4300 „Swedbank“, AB</w:t>
            </w:r>
          </w:p>
          <w:p w14:paraId="039B11A3" w14:textId="77777777" w:rsidR="0022364D" w:rsidRPr="0022364D" w:rsidRDefault="0022364D" w:rsidP="0022364D">
            <w:pPr>
              <w:pStyle w:val="Lentelsturinys"/>
              <w:spacing w:line="240" w:lineRule="auto"/>
              <w:rPr>
                <w:color w:val="auto"/>
              </w:rPr>
            </w:pPr>
            <w:r w:rsidRPr="0022364D">
              <w:rPr>
                <w:color w:val="auto"/>
              </w:rPr>
              <w:t>LT42 7230 0000 0012 0025 UAB Medicinos bankas</w:t>
            </w:r>
          </w:p>
          <w:p w14:paraId="6F004765" w14:textId="77777777" w:rsidR="0022364D" w:rsidRPr="0022364D" w:rsidRDefault="0022364D" w:rsidP="0022364D">
            <w:pPr>
              <w:pStyle w:val="Lentelsturinys"/>
              <w:spacing w:line="240" w:lineRule="auto"/>
              <w:rPr>
                <w:color w:val="auto"/>
              </w:rPr>
            </w:pPr>
            <w:r w:rsidRPr="0022364D">
              <w:rPr>
                <w:color w:val="auto"/>
                <w:shd w:val="clear" w:color="auto" w:fill="FCFDFD"/>
              </w:rPr>
              <w:t>LT744010051001324763 AB DNB bankas</w:t>
            </w:r>
          </w:p>
        </w:tc>
      </w:tr>
      <w:tr w:rsidR="0022364D" w:rsidRPr="0022364D" w14:paraId="4C53D3F8" w14:textId="77777777" w:rsidTr="001A5904">
        <w:tc>
          <w:tcPr>
            <w:tcW w:w="710" w:type="dxa"/>
          </w:tcPr>
          <w:p w14:paraId="73617B2E"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7.</w:t>
            </w:r>
          </w:p>
        </w:tc>
        <w:tc>
          <w:tcPr>
            <w:tcW w:w="2438" w:type="dxa"/>
          </w:tcPr>
          <w:p w14:paraId="7DBF76D6"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 xml:space="preserve">Administracinės paslaugos </w:t>
            </w:r>
            <w:r w:rsidRPr="0022364D">
              <w:rPr>
                <w:rFonts w:ascii="Times New Roman" w:hAnsi="Times New Roman"/>
                <w:sz w:val="24"/>
                <w:szCs w:val="24"/>
                <w:lang w:eastAsia="lt-LT"/>
              </w:rPr>
              <w:t>rezultatas</w:t>
            </w:r>
          </w:p>
        </w:tc>
        <w:tc>
          <w:tcPr>
            <w:tcW w:w="6917" w:type="dxa"/>
          </w:tcPr>
          <w:p w14:paraId="353EFBEF" w14:textId="77777777" w:rsidR="0022364D" w:rsidRPr="0022364D" w:rsidRDefault="0022364D" w:rsidP="0022364D">
            <w:pPr>
              <w:widowControl w:val="0"/>
              <w:spacing w:after="0" w:line="240" w:lineRule="auto"/>
              <w:rPr>
                <w:rFonts w:ascii="Times New Roman" w:hAnsi="Times New Roman"/>
                <w:sz w:val="24"/>
                <w:szCs w:val="24"/>
              </w:rPr>
            </w:pPr>
            <w:r w:rsidRPr="0022364D">
              <w:rPr>
                <w:rFonts w:ascii="Times New Roman" w:hAnsi="Times New Roman"/>
                <w:sz w:val="24"/>
                <w:szCs w:val="24"/>
              </w:rPr>
              <w:t>Įregistruotas, išregistruotas traktorius, savaeigė ar žemės ūkio mašina ar jų priekabos atnaujinti / pakeisti duomenys, išduotas registracijos liudijimo dublikatas</w:t>
            </w:r>
          </w:p>
        </w:tc>
      </w:tr>
      <w:tr w:rsidR="0022364D" w:rsidRPr="0022364D" w14:paraId="059322D0" w14:textId="77777777" w:rsidTr="001A5904">
        <w:trPr>
          <w:trHeight w:val="747"/>
        </w:trPr>
        <w:tc>
          <w:tcPr>
            <w:tcW w:w="710" w:type="dxa"/>
          </w:tcPr>
          <w:p w14:paraId="46F7AA42"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 xml:space="preserve">8. </w:t>
            </w:r>
          </w:p>
        </w:tc>
        <w:tc>
          <w:tcPr>
            <w:tcW w:w="2438" w:type="dxa"/>
          </w:tcPr>
          <w:p w14:paraId="264B85A9"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lang w:eastAsia="lt-LT"/>
              </w:rPr>
              <w:t xml:space="preserve">Teisės aktai, reglamentuojantys </w:t>
            </w:r>
            <w:r w:rsidRPr="0022364D">
              <w:rPr>
                <w:rFonts w:ascii="Times New Roman" w:hAnsi="Times New Roman"/>
                <w:sz w:val="24"/>
                <w:szCs w:val="24"/>
              </w:rPr>
              <w:t>administracinės paslaugos</w:t>
            </w:r>
            <w:r w:rsidRPr="0022364D">
              <w:rPr>
                <w:rFonts w:ascii="Times New Roman" w:hAnsi="Times New Roman"/>
                <w:sz w:val="24"/>
                <w:szCs w:val="24"/>
                <w:lang w:eastAsia="lt-LT"/>
              </w:rPr>
              <w:t xml:space="preserve"> teikimą, ir, jei teisės aktai yra paskelbti – nuorodos į tų teisės aktų paskelbimo šaltinį internete (Teisės aktų registrą, Europos Sąjungos oficialiojo leidinio svetainę arba administracinės paslaugą teikiančios savivaldybės interneto svetainę</w:t>
            </w:r>
          </w:p>
        </w:tc>
        <w:tc>
          <w:tcPr>
            <w:tcW w:w="6917" w:type="dxa"/>
          </w:tcPr>
          <w:p w14:paraId="3A537C83" w14:textId="77777777" w:rsidR="0022364D" w:rsidRPr="0022364D" w:rsidRDefault="0022364D" w:rsidP="0022364D">
            <w:pPr>
              <w:pStyle w:val="Lentelsturinys"/>
              <w:tabs>
                <w:tab w:val="left" w:pos="608"/>
              </w:tabs>
              <w:spacing w:line="240" w:lineRule="auto"/>
              <w:rPr>
                <w:bCs/>
                <w:color w:val="auto"/>
                <w:shd w:val="clear" w:color="auto" w:fill="FFFFFF"/>
              </w:rPr>
            </w:pPr>
            <w:r w:rsidRPr="0022364D">
              <w:rPr>
                <w:bCs/>
                <w:color w:val="auto"/>
                <w:shd w:val="clear" w:color="auto" w:fill="FFFFFF"/>
              </w:rPr>
              <w:t xml:space="preserve">Lietuvos Respublikos Vyriausybės 2000 m. gruodžio 15 d. nutarimas Nr. 1458 „Dėl Konkrečių valstybės rinkliavos dydžių sąrašo ir valstybės rinkliavos mokėjimo ir grąžinimo taisyklių patvirtinimo“ </w:t>
            </w:r>
          </w:p>
          <w:p w14:paraId="2FDC7872" w14:textId="77777777" w:rsidR="0022364D" w:rsidRPr="0022364D" w:rsidRDefault="0022364D" w:rsidP="0022364D">
            <w:pPr>
              <w:pStyle w:val="Lentelsturinys"/>
              <w:tabs>
                <w:tab w:val="left" w:pos="608"/>
              </w:tabs>
              <w:spacing w:line="240" w:lineRule="auto"/>
              <w:rPr>
                <w:rStyle w:val="Hipersaitas"/>
                <w:color w:val="auto"/>
              </w:rPr>
            </w:pPr>
            <w:r w:rsidRPr="0022364D">
              <w:rPr>
                <w:color w:val="auto"/>
              </w:rPr>
              <w:t>https://www.e-tar.lt/portal/lt/legalAct/TAR.E3A145C8DD49/asr</w:t>
            </w:r>
          </w:p>
          <w:p w14:paraId="38057280" w14:textId="77777777" w:rsidR="0022364D" w:rsidRPr="0022364D" w:rsidRDefault="0022364D" w:rsidP="0022364D">
            <w:pPr>
              <w:pStyle w:val="Lentelsturinys"/>
              <w:tabs>
                <w:tab w:val="left" w:pos="608"/>
              </w:tabs>
              <w:spacing w:line="240" w:lineRule="auto"/>
              <w:rPr>
                <w:bCs/>
                <w:color w:val="auto"/>
                <w:shd w:val="clear" w:color="auto" w:fill="FFFFFF"/>
              </w:rPr>
            </w:pPr>
          </w:p>
          <w:p w14:paraId="44065E1C" w14:textId="77777777" w:rsidR="0022364D" w:rsidRPr="0022364D" w:rsidRDefault="0022364D" w:rsidP="0022364D">
            <w:pPr>
              <w:pStyle w:val="Lentelsturinys"/>
              <w:tabs>
                <w:tab w:val="left" w:pos="608"/>
              </w:tabs>
              <w:spacing w:line="240" w:lineRule="auto"/>
              <w:rPr>
                <w:rStyle w:val="Hipersaitas"/>
                <w:color w:val="auto"/>
                <w:shd w:val="clear" w:color="auto" w:fill="FFFFFF"/>
              </w:rPr>
            </w:pPr>
            <w:r w:rsidRPr="0022364D">
              <w:rPr>
                <w:color w:val="auto"/>
                <w:shd w:val="clear" w:color="auto" w:fill="FFFFFF"/>
              </w:rPr>
              <w:t>Lietuvos Respublikos žemės ūkio ministro 2002 m. gegužės 30 d. įsakymas Nr. 207 „Dėl Traktorių, savaeigių ir žemės ūkio mašinų bei jų priekabų techninės apžiūros tvarkos“.</w:t>
            </w:r>
          </w:p>
          <w:p w14:paraId="43552832" w14:textId="77777777" w:rsidR="0022364D" w:rsidRPr="0022364D" w:rsidRDefault="0022364D" w:rsidP="0022364D">
            <w:pPr>
              <w:pStyle w:val="Lentelsturinys"/>
              <w:tabs>
                <w:tab w:val="left" w:pos="608"/>
              </w:tabs>
              <w:spacing w:line="240" w:lineRule="auto"/>
              <w:ind w:left="34"/>
              <w:jc w:val="both"/>
              <w:rPr>
                <w:rStyle w:val="Hipersaitas"/>
                <w:color w:val="auto"/>
              </w:rPr>
            </w:pPr>
            <w:r w:rsidRPr="0022364D">
              <w:rPr>
                <w:color w:val="auto"/>
              </w:rPr>
              <w:t>https://www.e-tar.lt/portal/lt/legalAct/TAR.EC60723C6F44/asr</w:t>
            </w:r>
          </w:p>
          <w:p w14:paraId="34F3DFB4" w14:textId="77777777" w:rsidR="0022364D" w:rsidRPr="0022364D" w:rsidRDefault="0022364D" w:rsidP="0022364D">
            <w:pPr>
              <w:pStyle w:val="Lentelsturinys"/>
              <w:tabs>
                <w:tab w:val="left" w:pos="608"/>
              </w:tabs>
              <w:spacing w:line="240" w:lineRule="auto"/>
              <w:ind w:left="34"/>
              <w:jc w:val="both"/>
              <w:rPr>
                <w:rStyle w:val="Hipersaitas"/>
                <w:color w:val="auto"/>
              </w:rPr>
            </w:pPr>
          </w:p>
          <w:p w14:paraId="0AD9D88E" w14:textId="77777777" w:rsidR="0022364D" w:rsidRPr="0022364D" w:rsidRDefault="0022364D" w:rsidP="0022364D">
            <w:pPr>
              <w:pStyle w:val="Lentelsturinys"/>
              <w:tabs>
                <w:tab w:val="left" w:pos="608"/>
              </w:tabs>
              <w:spacing w:line="240" w:lineRule="auto"/>
              <w:ind w:left="34"/>
              <w:jc w:val="both"/>
              <w:rPr>
                <w:color w:val="auto"/>
                <w:shd w:val="clear" w:color="auto" w:fill="FFFFFF"/>
              </w:rPr>
            </w:pPr>
            <w:r w:rsidRPr="0022364D">
              <w:rPr>
                <w:color w:val="auto"/>
                <w:shd w:val="clear" w:color="auto" w:fill="FFFFFF"/>
              </w:rPr>
              <w:t>Lietuvos Respublikos žemės ūkio ministro 2006 m. spalio 2 d. įsakymas Nr. 3D-384 „Dėl T</w:t>
            </w:r>
            <w:r w:rsidRPr="0022364D">
              <w:rPr>
                <w:bCs/>
                <w:color w:val="auto"/>
              </w:rPr>
              <w:t>raktorių, savaeigių ir žemės ūkio mašinų ir jų priekabų registravimo taisyklių patvirtinimo“</w:t>
            </w:r>
          </w:p>
          <w:p w14:paraId="62558318" w14:textId="77777777" w:rsidR="0022364D" w:rsidRPr="0022364D" w:rsidRDefault="0022364D" w:rsidP="0022364D">
            <w:pPr>
              <w:pStyle w:val="Lentelsturinys"/>
              <w:spacing w:line="240" w:lineRule="auto"/>
              <w:jc w:val="both"/>
              <w:rPr>
                <w:bCs/>
                <w:color w:val="auto"/>
                <w:shd w:val="clear" w:color="auto" w:fill="FFFFFF"/>
              </w:rPr>
            </w:pPr>
            <w:r w:rsidRPr="0022364D">
              <w:rPr>
                <w:color w:val="auto"/>
              </w:rPr>
              <w:t>https://www.e-tar.lt/portal/lt/legalAct/TAR.0A4C9B8E3388/asr</w:t>
            </w:r>
          </w:p>
        </w:tc>
      </w:tr>
      <w:tr w:rsidR="0022364D" w:rsidRPr="0022364D" w14:paraId="7158E889" w14:textId="77777777" w:rsidTr="001A5904">
        <w:trPr>
          <w:trHeight w:val="322"/>
        </w:trPr>
        <w:tc>
          <w:tcPr>
            <w:tcW w:w="710" w:type="dxa"/>
          </w:tcPr>
          <w:p w14:paraId="78AB3909"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9.</w:t>
            </w:r>
          </w:p>
        </w:tc>
        <w:tc>
          <w:tcPr>
            <w:tcW w:w="2438" w:type="dxa"/>
          </w:tcPr>
          <w:p w14:paraId="5BB8064E"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 xml:space="preserve">Administracinės paslaugos </w:t>
            </w:r>
            <w:r w:rsidRPr="0022364D">
              <w:rPr>
                <w:rFonts w:ascii="Times New Roman" w:hAnsi="Times New Roman"/>
                <w:sz w:val="24"/>
                <w:szCs w:val="24"/>
                <w:lang w:eastAsia="lt-LT"/>
              </w:rPr>
              <w:t>inicijavimo forma</w:t>
            </w:r>
          </w:p>
        </w:tc>
        <w:tc>
          <w:tcPr>
            <w:tcW w:w="6917" w:type="dxa"/>
          </w:tcPr>
          <w:p w14:paraId="3DD6B7E0"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Prašymas</w:t>
            </w:r>
          </w:p>
        </w:tc>
      </w:tr>
      <w:tr w:rsidR="0022364D" w:rsidRPr="0022364D" w14:paraId="220BCBCF" w14:textId="77777777" w:rsidTr="001A5904">
        <w:tc>
          <w:tcPr>
            <w:tcW w:w="710" w:type="dxa"/>
          </w:tcPr>
          <w:p w14:paraId="7ADDB9A4"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10.</w:t>
            </w:r>
          </w:p>
        </w:tc>
        <w:tc>
          <w:tcPr>
            <w:tcW w:w="2438" w:type="dxa"/>
          </w:tcPr>
          <w:p w14:paraId="2727BBBF"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 xml:space="preserve">Duomenys apie informaciją ir dokumentus, kuriuos </w:t>
            </w:r>
            <w:r w:rsidRPr="0022364D">
              <w:rPr>
                <w:rFonts w:ascii="Times New Roman" w:hAnsi="Times New Roman"/>
                <w:sz w:val="24"/>
                <w:szCs w:val="24"/>
                <w:lang w:eastAsia="lt-LT"/>
              </w:rPr>
              <w:lastRenderedPageBreak/>
              <w:t xml:space="preserve">turi pateikti asmuo, siekiantis gauti administracinę paslaugą  </w:t>
            </w:r>
          </w:p>
        </w:tc>
        <w:tc>
          <w:tcPr>
            <w:tcW w:w="6917" w:type="dxa"/>
            <w:vAlign w:val="center"/>
          </w:tcPr>
          <w:p w14:paraId="3A5A48E8" w14:textId="77777777" w:rsidR="0022364D" w:rsidRPr="008F5433" w:rsidRDefault="0022364D" w:rsidP="0022364D">
            <w:pPr>
              <w:pStyle w:val="Numatytasis"/>
              <w:numPr>
                <w:ilvl w:val="0"/>
                <w:numId w:val="6"/>
              </w:numPr>
              <w:tabs>
                <w:tab w:val="left" w:pos="276"/>
              </w:tabs>
              <w:spacing w:after="0" w:line="240" w:lineRule="auto"/>
              <w:ind w:left="35" w:firstLine="0"/>
              <w:rPr>
                <w:rFonts w:ascii="Times New Roman" w:hAnsi="Times New Roman"/>
                <w:color w:val="auto"/>
                <w:sz w:val="24"/>
                <w:szCs w:val="24"/>
              </w:rPr>
            </w:pPr>
            <w:r w:rsidRPr="008F5433">
              <w:rPr>
                <w:rFonts w:ascii="Times New Roman" w:hAnsi="Times New Roman"/>
                <w:color w:val="auto"/>
                <w:sz w:val="24"/>
                <w:szCs w:val="24"/>
              </w:rPr>
              <w:lastRenderedPageBreak/>
              <w:t>Prašym</w:t>
            </w:r>
            <w:r w:rsidRPr="0022364D">
              <w:rPr>
                <w:rFonts w:ascii="Times New Roman" w:hAnsi="Times New Roman"/>
                <w:color w:val="auto"/>
                <w:sz w:val="24"/>
                <w:szCs w:val="24"/>
              </w:rPr>
              <w:t>ą</w:t>
            </w:r>
            <w:r w:rsidRPr="008F5433">
              <w:rPr>
                <w:rFonts w:ascii="Times New Roman" w:hAnsi="Times New Roman"/>
                <w:color w:val="auto"/>
                <w:sz w:val="24"/>
                <w:szCs w:val="24"/>
              </w:rPr>
              <w:t xml:space="preserve"> (registruojant techniką, keičiant duomenis, išduodant dublikatą).</w:t>
            </w:r>
          </w:p>
          <w:p w14:paraId="34ABC0CD" w14:textId="77777777" w:rsidR="0022364D" w:rsidRPr="008F5433" w:rsidRDefault="0022364D" w:rsidP="0022364D">
            <w:pPr>
              <w:pStyle w:val="Numatytasis"/>
              <w:numPr>
                <w:ilvl w:val="0"/>
                <w:numId w:val="6"/>
              </w:numPr>
              <w:tabs>
                <w:tab w:val="left" w:pos="276"/>
              </w:tabs>
              <w:spacing w:after="0" w:line="240" w:lineRule="auto"/>
              <w:ind w:left="35" w:firstLine="0"/>
              <w:rPr>
                <w:rFonts w:ascii="Times New Roman" w:hAnsi="Times New Roman"/>
                <w:color w:val="auto"/>
                <w:sz w:val="24"/>
                <w:szCs w:val="24"/>
              </w:rPr>
            </w:pPr>
            <w:r w:rsidRPr="0022364D">
              <w:rPr>
                <w:rFonts w:ascii="Times New Roman" w:hAnsi="Times New Roman"/>
                <w:color w:val="auto"/>
                <w:sz w:val="24"/>
                <w:szCs w:val="24"/>
              </w:rPr>
              <w:t>T</w:t>
            </w:r>
            <w:r w:rsidRPr="008F5433">
              <w:rPr>
                <w:rFonts w:ascii="Times New Roman" w:hAnsi="Times New Roman"/>
                <w:color w:val="auto"/>
                <w:sz w:val="24"/>
                <w:szCs w:val="24"/>
              </w:rPr>
              <w:t>echnikos registravimo dokument</w:t>
            </w:r>
            <w:r w:rsidRPr="0022364D">
              <w:rPr>
                <w:rFonts w:ascii="Times New Roman" w:hAnsi="Times New Roman"/>
                <w:color w:val="auto"/>
                <w:sz w:val="24"/>
                <w:szCs w:val="24"/>
              </w:rPr>
              <w:t>ą</w:t>
            </w:r>
            <w:r w:rsidRPr="008F5433">
              <w:rPr>
                <w:rFonts w:ascii="Times New Roman" w:hAnsi="Times New Roman"/>
                <w:color w:val="auto"/>
                <w:sz w:val="24"/>
                <w:szCs w:val="24"/>
              </w:rPr>
              <w:t xml:space="preserve"> (keičiant duomenis).</w:t>
            </w:r>
          </w:p>
          <w:p w14:paraId="3C104E1E" w14:textId="77777777" w:rsidR="0022364D" w:rsidRPr="008F5433" w:rsidRDefault="0022364D" w:rsidP="0022364D">
            <w:pPr>
              <w:pStyle w:val="Numatytasis"/>
              <w:numPr>
                <w:ilvl w:val="0"/>
                <w:numId w:val="6"/>
              </w:numPr>
              <w:tabs>
                <w:tab w:val="left" w:pos="276"/>
              </w:tabs>
              <w:spacing w:after="0" w:line="240" w:lineRule="auto"/>
              <w:ind w:left="35" w:firstLine="0"/>
              <w:rPr>
                <w:rFonts w:ascii="Times New Roman" w:hAnsi="Times New Roman"/>
                <w:color w:val="auto"/>
                <w:sz w:val="24"/>
                <w:szCs w:val="24"/>
              </w:rPr>
            </w:pPr>
            <w:r w:rsidRPr="0022364D">
              <w:rPr>
                <w:rFonts w:ascii="Times New Roman" w:hAnsi="Times New Roman"/>
                <w:color w:val="auto"/>
                <w:sz w:val="24"/>
                <w:szCs w:val="24"/>
              </w:rPr>
              <w:lastRenderedPageBreak/>
              <w:t>A</w:t>
            </w:r>
            <w:r w:rsidRPr="008F5433">
              <w:rPr>
                <w:rFonts w:ascii="Times New Roman" w:hAnsi="Times New Roman"/>
                <w:color w:val="auto"/>
                <w:sz w:val="24"/>
                <w:szCs w:val="24"/>
              </w:rPr>
              <w:t>smens tapatybę patvirtinant</w:t>
            </w:r>
            <w:r w:rsidRPr="0022364D">
              <w:rPr>
                <w:rFonts w:ascii="Times New Roman" w:hAnsi="Times New Roman"/>
                <w:color w:val="auto"/>
                <w:sz w:val="24"/>
                <w:szCs w:val="24"/>
              </w:rPr>
              <w:t>į</w:t>
            </w:r>
            <w:r w:rsidRPr="008F5433">
              <w:rPr>
                <w:rFonts w:ascii="Times New Roman" w:hAnsi="Times New Roman"/>
                <w:color w:val="auto"/>
                <w:sz w:val="24"/>
                <w:szCs w:val="24"/>
              </w:rPr>
              <w:t xml:space="preserve"> dokument</w:t>
            </w:r>
            <w:r w:rsidRPr="0022364D">
              <w:rPr>
                <w:rFonts w:ascii="Times New Roman" w:hAnsi="Times New Roman"/>
                <w:color w:val="auto"/>
                <w:sz w:val="24"/>
                <w:szCs w:val="24"/>
              </w:rPr>
              <w:t>ą</w:t>
            </w:r>
            <w:r w:rsidRPr="008F5433">
              <w:rPr>
                <w:rFonts w:ascii="Times New Roman" w:hAnsi="Times New Roman"/>
                <w:color w:val="auto"/>
                <w:sz w:val="24"/>
                <w:szCs w:val="24"/>
              </w:rPr>
              <w:t xml:space="preserve"> (registruojant techniką, keičiant duomenis, išduodant dublikatą).</w:t>
            </w:r>
          </w:p>
          <w:p w14:paraId="65B313CF" w14:textId="6C8576B5" w:rsidR="0022364D" w:rsidRPr="0022364D" w:rsidRDefault="0022364D" w:rsidP="0022364D">
            <w:pPr>
              <w:pStyle w:val="Numatytasis"/>
              <w:numPr>
                <w:ilvl w:val="0"/>
                <w:numId w:val="6"/>
              </w:numPr>
              <w:tabs>
                <w:tab w:val="left" w:pos="276"/>
              </w:tabs>
              <w:spacing w:after="0" w:line="240" w:lineRule="auto"/>
              <w:ind w:left="35" w:firstLine="0"/>
              <w:rPr>
                <w:rFonts w:ascii="Times New Roman" w:hAnsi="Times New Roman"/>
                <w:color w:val="auto"/>
                <w:sz w:val="24"/>
                <w:szCs w:val="24"/>
              </w:rPr>
            </w:pPr>
            <w:r w:rsidRPr="0022364D">
              <w:rPr>
                <w:rFonts w:ascii="Times New Roman" w:hAnsi="Times New Roman"/>
                <w:color w:val="auto"/>
                <w:sz w:val="24"/>
                <w:szCs w:val="24"/>
              </w:rPr>
              <w:t>A</w:t>
            </w:r>
            <w:r w:rsidRPr="008F5433">
              <w:rPr>
                <w:rFonts w:ascii="Times New Roman" w:hAnsi="Times New Roman"/>
                <w:color w:val="auto"/>
                <w:sz w:val="24"/>
                <w:szCs w:val="24"/>
              </w:rPr>
              <w:t>tstovavimą patvirtinant</w:t>
            </w:r>
            <w:r w:rsidRPr="0022364D">
              <w:rPr>
                <w:rFonts w:ascii="Times New Roman" w:hAnsi="Times New Roman"/>
                <w:color w:val="auto"/>
                <w:sz w:val="24"/>
                <w:szCs w:val="24"/>
              </w:rPr>
              <w:t>į</w:t>
            </w:r>
            <w:r w:rsidRPr="008F5433">
              <w:rPr>
                <w:rFonts w:ascii="Times New Roman" w:hAnsi="Times New Roman"/>
                <w:color w:val="auto"/>
                <w:sz w:val="24"/>
                <w:szCs w:val="24"/>
              </w:rPr>
              <w:t xml:space="preserve"> dokument</w:t>
            </w:r>
            <w:r w:rsidRPr="0022364D">
              <w:rPr>
                <w:rFonts w:ascii="Times New Roman" w:hAnsi="Times New Roman"/>
                <w:color w:val="auto"/>
                <w:sz w:val="24"/>
                <w:szCs w:val="24"/>
              </w:rPr>
              <w:t>ą</w:t>
            </w:r>
            <w:r w:rsidRPr="008F5433">
              <w:rPr>
                <w:rFonts w:ascii="Times New Roman" w:hAnsi="Times New Roman"/>
                <w:color w:val="auto"/>
                <w:sz w:val="24"/>
                <w:szCs w:val="24"/>
              </w:rPr>
              <w:t>, kai traktorių registruoja savininko atstovas (registruojant techniką, keičiant duomenis, išduodant dublikatą).</w:t>
            </w:r>
          </w:p>
        </w:tc>
      </w:tr>
      <w:tr w:rsidR="0022364D" w:rsidRPr="0022364D" w14:paraId="733FC40E" w14:textId="77777777" w:rsidTr="001A5904">
        <w:tc>
          <w:tcPr>
            <w:tcW w:w="710" w:type="dxa"/>
          </w:tcPr>
          <w:p w14:paraId="39969559"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lastRenderedPageBreak/>
              <w:t>11.</w:t>
            </w:r>
          </w:p>
        </w:tc>
        <w:tc>
          <w:tcPr>
            <w:tcW w:w="2438" w:type="dxa"/>
          </w:tcPr>
          <w:p w14:paraId="60EC464E"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 xml:space="preserve">Duomenys apie informaciją ir dokumentus, kuriuos administracinės paslaugos teikėjas gauna pats  </w:t>
            </w:r>
          </w:p>
        </w:tc>
        <w:tc>
          <w:tcPr>
            <w:tcW w:w="6917" w:type="dxa"/>
          </w:tcPr>
          <w:p w14:paraId="63520968" w14:textId="77777777" w:rsidR="0022364D" w:rsidRPr="00B03DFE" w:rsidRDefault="0022364D" w:rsidP="0022364D">
            <w:pPr>
              <w:spacing w:after="0" w:line="240" w:lineRule="auto"/>
              <w:rPr>
                <w:rFonts w:ascii="Times New Roman" w:hAnsi="Times New Roman"/>
                <w:sz w:val="24"/>
                <w:szCs w:val="24"/>
              </w:rPr>
            </w:pPr>
            <w:r w:rsidRPr="00B03DFE">
              <w:rPr>
                <w:rFonts w:ascii="Times New Roman" w:hAnsi="Times New Roman"/>
                <w:sz w:val="24"/>
                <w:szCs w:val="24"/>
              </w:rPr>
              <w:t>Duomenys apie asmenį iš Gyventojų registro.</w:t>
            </w:r>
          </w:p>
          <w:p w14:paraId="5D3FCA46" w14:textId="77777777" w:rsidR="0022364D" w:rsidRPr="0022364D" w:rsidRDefault="0022364D" w:rsidP="0022364D">
            <w:pPr>
              <w:spacing w:after="0" w:line="240" w:lineRule="auto"/>
              <w:rPr>
                <w:rFonts w:ascii="Times New Roman" w:hAnsi="Times New Roman"/>
                <w:sz w:val="24"/>
                <w:szCs w:val="24"/>
              </w:rPr>
            </w:pPr>
            <w:r w:rsidRPr="00B03DFE">
              <w:rPr>
                <w:rFonts w:ascii="Times New Roman" w:hAnsi="Times New Roman"/>
                <w:sz w:val="24"/>
                <w:szCs w:val="24"/>
              </w:rPr>
              <w:t>Informaciją iš Traktorių, savaeigių ir žemės ūkio mašinų ir jų priekabų registro.</w:t>
            </w:r>
          </w:p>
        </w:tc>
      </w:tr>
      <w:tr w:rsidR="0022364D" w:rsidRPr="0022364D" w14:paraId="7BB6B293" w14:textId="77777777" w:rsidTr="001A5904">
        <w:tc>
          <w:tcPr>
            <w:tcW w:w="710" w:type="dxa"/>
          </w:tcPr>
          <w:p w14:paraId="70514B1D"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12.</w:t>
            </w:r>
          </w:p>
        </w:tc>
        <w:tc>
          <w:tcPr>
            <w:tcW w:w="2438" w:type="dxa"/>
          </w:tcPr>
          <w:p w14:paraId="79BB8574"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 xml:space="preserve">Nuorodos į institucijos, teikiančios administracinę paslaugą, svetainės tinklalapį, kur galima sužinoti daugiau apie paslaugą </w:t>
            </w:r>
          </w:p>
        </w:tc>
        <w:tc>
          <w:tcPr>
            <w:tcW w:w="6917" w:type="dxa"/>
          </w:tcPr>
          <w:p w14:paraId="29FB9EF7"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www.zarasai.lt</w:t>
            </w:r>
          </w:p>
          <w:p w14:paraId="350E2BE5" w14:textId="77777777" w:rsidR="0022364D" w:rsidRPr="0022364D" w:rsidRDefault="0022364D" w:rsidP="0022364D">
            <w:pPr>
              <w:spacing w:after="0" w:line="240" w:lineRule="auto"/>
              <w:rPr>
                <w:rFonts w:ascii="Times New Roman" w:hAnsi="Times New Roman"/>
                <w:sz w:val="24"/>
                <w:szCs w:val="24"/>
                <w:lang w:eastAsia="lt-LT"/>
              </w:rPr>
            </w:pPr>
          </w:p>
        </w:tc>
      </w:tr>
      <w:tr w:rsidR="0022364D" w:rsidRPr="0022364D" w14:paraId="04778EA1" w14:textId="77777777" w:rsidTr="001A5904">
        <w:tc>
          <w:tcPr>
            <w:tcW w:w="710" w:type="dxa"/>
          </w:tcPr>
          <w:p w14:paraId="2AEDAF0F"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13.</w:t>
            </w:r>
          </w:p>
        </w:tc>
        <w:tc>
          <w:tcPr>
            <w:tcW w:w="2438" w:type="dxa"/>
          </w:tcPr>
          <w:p w14:paraId="7B619D73"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Raktažodžiai</w:t>
            </w:r>
          </w:p>
        </w:tc>
        <w:tc>
          <w:tcPr>
            <w:tcW w:w="6917" w:type="dxa"/>
          </w:tcPr>
          <w:p w14:paraId="6AE23E29" w14:textId="77777777" w:rsidR="0022364D" w:rsidRPr="0022364D" w:rsidRDefault="0022364D" w:rsidP="0022364D">
            <w:pPr>
              <w:widowControl w:val="0"/>
              <w:spacing w:after="0" w:line="240" w:lineRule="auto"/>
              <w:rPr>
                <w:rFonts w:ascii="Times New Roman" w:hAnsi="Times New Roman"/>
                <w:sz w:val="24"/>
                <w:szCs w:val="24"/>
              </w:rPr>
            </w:pPr>
            <w:r w:rsidRPr="0022364D">
              <w:rPr>
                <w:rStyle w:val="Bodytext2"/>
                <w:rFonts w:ascii="Times New Roman" w:hAnsi="Times New Roman" w:cs="Times New Roman"/>
                <w:color w:val="auto"/>
                <w:sz w:val="24"/>
                <w:szCs w:val="24"/>
              </w:rPr>
              <w:t>Traktorius, savaeigė, žemės ūkio mašina, priekaba, registravimas</w:t>
            </w:r>
          </w:p>
        </w:tc>
      </w:tr>
      <w:tr w:rsidR="0022364D" w:rsidRPr="0022364D" w14:paraId="712C11D9" w14:textId="77777777" w:rsidTr="001A5904">
        <w:tc>
          <w:tcPr>
            <w:tcW w:w="710" w:type="dxa"/>
          </w:tcPr>
          <w:p w14:paraId="79A760F8"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14.</w:t>
            </w:r>
          </w:p>
        </w:tc>
        <w:tc>
          <w:tcPr>
            <w:tcW w:w="2438" w:type="dxa"/>
          </w:tcPr>
          <w:p w14:paraId="254009EC" w14:textId="77777777" w:rsidR="0022364D" w:rsidRPr="0022364D" w:rsidRDefault="0022364D" w:rsidP="0022364D">
            <w:pPr>
              <w:widowControl w:val="0"/>
              <w:spacing w:after="0" w:line="240" w:lineRule="auto"/>
              <w:ind w:firstLine="34"/>
              <w:rPr>
                <w:rFonts w:ascii="Times New Roman" w:hAnsi="Times New Roman"/>
                <w:sz w:val="24"/>
                <w:szCs w:val="24"/>
              </w:rPr>
            </w:pPr>
            <w:r w:rsidRPr="0022364D">
              <w:rPr>
                <w:rFonts w:ascii="Times New Roman" w:hAnsi="Times New Roman"/>
                <w:sz w:val="24"/>
                <w:szCs w:val="24"/>
              </w:rPr>
              <w:t>Asmens arba padalinio, atsakingo už administracinės  paslaugos suteikimą, kontaktiniai duomenys</w:t>
            </w:r>
          </w:p>
        </w:tc>
        <w:tc>
          <w:tcPr>
            <w:tcW w:w="6917" w:type="dxa"/>
          </w:tcPr>
          <w:p w14:paraId="24C97814" w14:textId="77777777" w:rsidR="0022364D" w:rsidRPr="0022364D" w:rsidRDefault="0022364D" w:rsidP="0022364D">
            <w:pPr>
              <w:pStyle w:val="Lentelinis"/>
              <w:rPr>
                <w:rFonts w:ascii="Times New Roman" w:hAnsi="Times New Roman"/>
                <w:szCs w:val="24"/>
              </w:rPr>
            </w:pPr>
            <w:r w:rsidRPr="0022364D">
              <w:rPr>
                <w:rFonts w:ascii="Times New Roman" w:hAnsi="Times New Roman"/>
                <w:szCs w:val="24"/>
              </w:rPr>
              <w:t xml:space="preserve">Vyriausiasis specialistas Arūnas Bražiūnas, tel. + 370 385  37 185, </w:t>
            </w:r>
          </w:p>
          <w:p w14:paraId="60106CD5"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rPr>
              <w:t>el. p. arunas.braziunas@zarasai.lt</w:t>
            </w:r>
            <w:r w:rsidRPr="0022364D">
              <w:rPr>
                <w:rFonts w:ascii="Times New Roman" w:hAnsi="Times New Roman"/>
                <w:sz w:val="24"/>
                <w:szCs w:val="24"/>
                <w:lang w:eastAsia="lt-LT"/>
              </w:rPr>
              <w:t xml:space="preserve"> </w:t>
            </w:r>
          </w:p>
        </w:tc>
      </w:tr>
      <w:tr w:rsidR="0022364D" w:rsidRPr="0022364D" w14:paraId="195D3E4E" w14:textId="77777777" w:rsidTr="001A5904">
        <w:tc>
          <w:tcPr>
            <w:tcW w:w="710" w:type="dxa"/>
          </w:tcPr>
          <w:p w14:paraId="42B5B64E"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15.</w:t>
            </w:r>
          </w:p>
        </w:tc>
        <w:tc>
          <w:tcPr>
            <w:tcW w:w="2438" w:type="dxa"/>
          </w:tcPr>
          <w:p w14:paraId="501FAD92" w14:textId="77777777" w:rsidR="0022364D" w:rsidRPr="0022364D" w:rsidRDefault="0022364D" w:rsidP="0022364D">
            <w:pPr>
              <w:widowControl w:val="0"/>
              <w:spacing w:after="0" w:line="240" w:lineRule="auto"/>
              <w:ind w:firstLine="176"/>
              <w:rPr>
                <w:rFonts w:ascii="Times New Roman" w:hAnsi="Times New Roman"/>
                <w:sz w:val="24"/>
                <w:szCs w:val="24"/>
                <w:lang w:eastAsia="lt-LT"/>
              </w:rPr>
            </w:pPr>
            <w:r w:rsidRPr="0022364D">
              <w:rPr>
                <w:rFonts w:ascii="Times New Roman" w:hAnsi="Times New Roman"/>
                <w:sz w:val="24"/>
                <w:szCs w:val="24"/>
                <w:lang w:eastAsia="lt-LT"/>
              </w:rPr>
              <w:t>Neelektroninėmis priemonėmis teikiamos administracinės paslaugos teikimo proceso aprašymas</w:t>
            </w:r>
          </w:p>
        </w:tc>
        <w:tc>
          <w:tcPr>
            <w:tcW w:w="6917" w:type="dxa"/>
          </w:tcPr>
          <w:p w14:paraId="6A528EB5" w14:textId="77777777" w:rsidR="0022364D" w:rsidRPr="0022364D" w:rsidRDefault="0022364D" w:rsidP="0022364D">
            <w:pPr>
              <w:pStyle w:val="Numatytasis"/>
              <w:spacing w:after="0" w:line="240" w:lineRule="auto"/>
              <w:rPr>
                <w:rFonts w:ascii="Times New Roman" w:hAnsi="Times New Roman"/>
                <w:color w:val="auto"/>
                <w:sz w:val="24"/>
                <w:szCs w:val="24"/>
              </w:rPr>
            </w:pPr>
            <w:r w:rsidRPr="0022364D">
              <w:rPr>
                <w:rFonts w:ascii="Times New Roman" w:hAnsi="Times New Roman"/>
                <w:color w:val="auto"/>
                <w:sz w:val="24"/>
                <w:szCs w:val="24"/>
              </w:rPr>
              <w:t xml:space="preserve">1. Asmuo pateikia prašymą rajono Savivaldybės administracijai arba rajono Savivaldybės administracijos  Žemės ūkio ir melioracijos skyriaus atsakingam specialistui už technikos registravimą elektroninėmis priemonėmis (el. paštu </w:t>
            </w:r>
            <w:hyperlink r:id="rId7" w:history="1">
              <w:r w:rsidRPr="0022364D">
                <w:rPr>
                  <w:rStyle w:val="Hipersaitas"/>
                  <w:rFonts w:ascii="Times New Roman" w:hAnsi="Times New Roman"/>
                  <w:color w:val="auto"/>
                  <w:sz w:val="24"/>
                  <w:szCs w:val="24"/>
                </w:rPr>
                <w:t>info@zarasai.lt</w:t>
              </w:r>
            </w:hyperlink>
            <w:r w:rsidRPr="0022364D">
              <w:rPr>
                <w:rFonts w:ascii="Times New Roman" w:hAnsi="Times New Roman"/>
                <w:color w:val="auto"/>
                <w:sz w:val="24"/>
                <w:szCs w:val="24"/>
              </w:rPr>
              <w:t xml:space="preserve">, e. pristatymas sistema, </w:t>
            </w:r>
            <w:proofErr w:type="spellStart"/>
            <w:r w:rsidRPr="0022364D">
              <w:rPr>
                <w:rFonts w:ascii="Times New Roman" w:hAnsi="Times New Roman"/>
                <w:color w:val="auto"/>
                <w:sz w:val="24"/>
                <w:szCs w:val="24"/>
              </w:rPr>
              <w:t>arunas.braziunas@zarasai.lt</w:t>
            </w:r>
            <w:proofErr w:type="spellEnd"/>
            <w:r w:rsidRPr="0022364D">
              <w:rPr>
                <w:rFonts w:ascii="Times New Roman" w:hAnsi="Times New Roman"/>
                <w:color w:val="auto"/>
                <w:sz w:val="24"/>
                <w:szCs w:val="24"/>
              </w:rPr>
              <w:t>).</w:t>
            </w:r>
          </w:p>
          <w:p w14:paraId="7C399955" w14:textId="2A93FA2D" w:rsidR="0022364D" w:rsidRPr="0022364D" w:rsidRDefault="0022364D" w:rsidP="0022364D">
            <w:pPr>
              <w:pStyle w:val="Numatytasis"/>
              <w:spacing w:after="0" w:line="240" w:lineRule="auto"/>
              <w:rPr>
                <w:rFonts w:ascii="Times New Roman" w:hAnsi="Times New Roman"/>
                <w:color w:val="auto"/>
                <w:sz w:val="24"/>
                <w:szCs w:val="24"/>
              </w:rPr>
            </w:pPr>
            <w:r w:rsidRPr="0022364D">
              <w:rPr>
                <w:rFonts w:ascii="Times New Roman" w:hAnsi="Times New Roman"/>
                <w:color w:val="auto"/>
                <w:sz w:val="24"/>
                <w:szCs w:val="24"/>
              </w:rPr>
              <w:t xml:space="preserve">2. Sumokėjus nustatyto dydžio mokesčius, traktorius įregistruojamas, išduodami valstybiniai numeriai ir registracijos liudijimas.  Kai atsisakoma įregistruoti traktorių, Savivaldybės administracijos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color w:val="auto"/>
                <w:sz w:val="24"/>
                <w:szCs w:val="24"/>
              </w:rPr>
              <w:t>skyriaus specialistas nurodo atsisakymo priežastį ir ne vėliau kaip per 5 darbo dienas nuo registravimo prašymo ir traktoriui registruoti reikalingų dokumentų pateikimo apie tai raštu informuoja savininką arba jo atstovą.</w:t>
            </w:r>
          </w:p>
          <w:p w14:paraId="48BC3B14" w14:textId="4F658A11" w:rsidR="0022364D" w:rsidRPr="0022364D" w:rsidRDefault="0022364D" w:rsidP="0022364D">
            <w:pPr>
              <w:pStyle w:val="Numatytasis"/>
              <w:spacing w:after="0" w:line="240" w:lineRule="auto"/>
              <w:rPr>
                <w:rFonts w:ascii="Times New Roman" w:hAnsi="Times New Roman"/>
                <w:color w:val="auto"/>
                <w:sz w:val="24"/>
                <w:szCs w:val="24"/>
              </w:rPr>
            </w:pPr>
            <w:r w:rsidRPr="0022364D">
              <w:rPr>
                <w:rFonts w:ascii="Times New Roman" w:hAnsi="Times New Roman"/>
                <w:color w:val="auto"/>
                <w:sz w:val="24"/>
                <w:szCs w:val="24"/>
              </w:rPr>
              <w:t xml:space="preserve">3.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color w:val="auto"/>
                <w:sz w:val="24"/>
                <w:szCs w:val="24"/>
              </w:rPr>
              <w:t xml:space="preserve">skyriaus specialistas, patikrinęs ar pateikti tinkami dokumentai ir sutikrinęs juos su traktoriaus duomenimis traktoriaus buvimo vietoje, traktorių įregistruoja  Lietuvos Respublikos traktorių, savaeigių ir žemės ūkio mašinų ir jų priekabų registre (suveda duomenis į informacinę sistemą), išduoda valstybinio numerio ženklą ir registracijos liudijimą. </w:t>
            </w:r>
          </w:p>
          <w:p w14:paraId="78334900" w14:textId="18F0B195"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 xml:space="preserve">4. Kai traktoriaus savininkas numato traktoriaus toliau neeksploatuoti, parduoda į užsienį, Savivaldybės administracijos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sz w:val="24"/>
                <w:szCs w:val="24"/>
              </w:rPr>
              <w:t xml:space="preserve">skyriaus  specialistas, patikrinęs, ar pateikti tinkami dokumentai, traktorių išregistruoja iš Lietuvos Respublikos traktorių, savaeigių ir žemės ūkio mašinų ir jų priekabų registro (suveda duomenis į informacinę sistemą). Registravimo dokumentas ir valstybinio numerio ženklas yra paimami. Jeigu registravimo dokumentas ir (arba) valstybinio numerio ženklas yra prarasti, papildomai pateikiamas paaiškinimas. </w:t>
            </w:r>
          </w:p>
          <w:p w14:paraId="628483ED"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lastRenderedPageBreak/>
              <w:t>Jei traktorius parduodamas ar kitu būdu perduodamas užsienyje gyvenančiam fiziniam asmeniui ar užsienyje esančiam juridiniam asmeniui arba  traktoriaus savininkas išvyksta gyventi į užsienį, registravimo dokumente įrašoma ,,išregistruota“ ir nurodoma išregistravimo data, registravimo dokumentas grąžinamas registruojančiam asmeniui.</w:t>
            </w:r>
          </w:p>
          <w:p w14:paraId="10C60FEA"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lang w:eastAsia="lt-LT"/>
              </w:rPr>
              <w:t xml:space="preserve">5. Įregistravus traktorių, </w:t>
            </w:r>
            <w:r w:rsidRPr="0022364D">
              <w:rPr>
                <w:rFonts w:ascii="Times New Roman" w:hAnsi="Times New Roman"/>
                <w:sz w:val="24"/>
                <w:szCs w:val="24"/>
                <w:shd w:val="clear" w:color="auto" w:fill="FFFFFF"/>
              </w:rPr>
              <w:t xml:space="preserve">paslaugos gavėjui </w:t>
            </w:r>
            <w:r w:rsidRPr="0022364D">
              <w:rPr>
                <w:rFonts w:ascii="Times New Roman" w:hAnsi="Times New Roman"/>
                <w:sz w:val="24"/>
                <w:szCs w:val="24"/>
                <w:lang w:eastAsia="lt-LT"/>
              </w:rPr>
              <w:t>išduodamas valstybinio numerio ženklas ir registracijos liudijimas j</w:t>
            </w:r>
            <w:r w:rsidRPr="0022364D">
              <w:rPr>
                <w:rFonts w:ascii="Times New Roman" w:hAnsi="Times New Roman"/>
                <w:sz w:val="24"/>
                <w:szCs w:val="24"/>
                <w:shd w:val="clear" w:color="auto" w:fill="FFFFFF"/>
              </w:rPr>
              <w:t>am  tiesiogiai atvykus į Savivaldybės administracijos Žemės ūkio ir melioracijos skyrių.</w:t>
            </w:r>
          </w:p>
        </w:tc>
      </w:tr>
      <w:tr w:rsidR="0022364D" w:rsidRPr="0022364D" w14:paraId="7F6E0D82" w14:textId="77777777" w:rsidTr="001A5904">
        <w:tc>
          <w:tcPr>
            <w:tcW w:w="710" w:type="dxa"/>
          </w:tcPr>
          <w:p w14:paraId="292BF5F4"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lastRenderedPageBreak/>
              <w:t>16.</w:t>
            </w:r>
          </w:p>
        </w:tc>
        <w:tc>
          <w:tcPr>
            <w:tcW w:w="2438" w:type="dxa"/>
          </w:tcPr>
          <w:p w14:paraId="16874D49" w14:textId="77777777" w:rsidR="0022364D" w:rsidRPr="0022364D" w:rsidRDefault="0022364D" w:rsidP="0022364D">
            <w:pPr>
              <w:widowControl w:val="0"/>
              <w:spacing w:after="0" w:line="240" w:lineRule="auto"/>
              <w:ind w:firstLine="176"/>
              <w:rPr>
                <w:rFonts w:ascii="Times New Roman" w:hAnsi="Times New Roman"/>
                <w:sz w:val="24"/>
                <w:szCs w:val="24"/>
                <w:lang w:eastAsia="lt-LT"/>
              </w:rPr>
            </w:pPr>
            <w:r w:rsidRPr="0022364D">
              <w:rPr>
                <w:rFonts w:ascii="Times New Roman" w:hAnsi="Times New Roman"/>
                <w:sz w:val="24"/>
                <w:szCs w:val="24"/>
              </w:rPr>
              <w:t>Neelektroninėmis / elektroninėmis priemonėmis teikiamos administracinės paslaugos suteikimo trukmė</w:t>
            </w:r>
          </w:p>
        </w:tc>
        <w:tc>
          <w:tcPr>
            <w:tcW w:w="6917" w:type="dxa"/>
          </w:tcPr>
          <w:p w14:paraId="5FACB379" w14:textId="77777777" w:rsidR="0022364D" w:rsidRPr="0022364D" w:rsidRDefault="0022364D" w:rsidP="0022364D">
            <w:pPr>
              <w:spacing w:after="0" w:line="240" w:lineRule="auto"/>
              <w:rPr>
                <w:rFonts w:ascii="Times New Roman" w:hAnsi="Times New Roman"/>
                <w:sz w:val="24"/>
                <w:szCs w:val="24"/>
                <w:lang w:eastAsia="lt-LT"/>
              </w:rPr>
            </w:pPr>
            <w:r w:rsidRPr="0022364D">
              <w:rPr>
                <w:rFonts w:ascii="Times New Roman" w:hAnsi="Times New Roman"/>
                <w:sz w:val="24"/>
                <w:szCs w:val="24"/>
              </w:rPr>
              <w:t xml:space="preserve">Paslaugos suteikimo trukmė 3 darbo dienos </w:t>
            </w:r>
          </w:p>
        </w:tc>
      </w:tr>
      <w:tr w:rsidR="0022364D" w:rsidRPr="0022364D" w14:paraId="1A0E7E10" w14:textId="77777777" w:rsidTr="001A5904">
        <w:tc>
          <w:tcPr>
            <w:tcW w:w="710" w:type="dxa"/>
          </w:tcPr>
          <w:p w14:paraId="3C092B4A"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17.</w:t>
            </w:r>
          </w:p>
        </w:tc>
        <w:tc>
          <w:tcPr>
            <w:tcW w:w="2438" w:type="dxa"/>
          </w:tcPr>
          <w:p w14:paraId="46CE817C" w14:textId="77777777" w:rsidR="0022364D" w:rsidRPr="0022364D" w:rsidRDefault="0022364D" w:rsidP="0022364D">
            <w:pPr>
              <w:widowControl w:val="0"/>
              <w:spacing w:after="0" w:line="240" w:lineRule="auto"/>
              <w:rPr>
                <w:rFonts w:ascii="Times New Roman" w:hAnsi="Times New Roman"/>
                <w:sz w:val="24"/>
                <w:szCs w:val="24"/>
              </w:rPr>
            </w:pPr>
            <w:r w:rsidRPr="0022364D">
              <w:rPr>
                <w:rFonts w:ascii="Times New Roman" w:hAnsi="Times New Roman"/>
                <w:sz w:val="24"/>
                <w:szCs w:val="24"/>
              </w:rPr>
              <w:t>Duomenys apie elektroninėmis priemonėmis teikiamą administracinę paslaugą (jei ji teikiama tik arba ir elektroninėmis priemonėmis) – pavadinimas, nuoroda į elektroninėmis priemonėmis teikiamos administracinės paslaugos užsakymo tinklalapį:</w:t>
            </w:r>
          </w:p>
          <w:p w14:paraId="7B4A5673" w14:textId="77777777" w:rsidR="0022364D" w:rsidRPr="0022364D" w:rsidRDefault="0022364D" w:rsidP="0022364D">
            <w:pPr>
              <w:widowControl w:val="0"/>
              <w:spacing w:after="0" w:line="240" w:lineRule="auto"/>
              <w:ind w:firstLine="176"/>
              <w:rPr>
                <w:rFonts w:ascii="Times New Roman" w:hAnsi="Times New Roman"/>
                <w:sz w:val="24"/>
                <w:szCs w:val="24"/>
              </w:rPr>
            </w:pPr>
          </w:p>
        </w:tc>
        <w:tc>
          <w:tcPr>
            <w:tcW w:w="6917" w:type="dxa"/>
          </w:tcPr>
          <w:p w14:paraId="6DE362E6" w14:textId="77777777" w:rsidR="0022364D" w:rsidRPr="0022364D" w:rsidRDefault="0022364D" w:rsidP="0022364D">
            <w:pPr>
              <w:widowControl w:val="0"/>
              <w:spacing w:after="0" w:line="240" w:lineRule="auto"/>
              <w:rPr>
                <w:rStyle w:val="Bodytext2"/>
                <w:rFonts w:ascii="Times New Roman" w:hAnsi="Times New Roman" w:cs="Times New Roman"/>
                <w:color w:val="auto"/>
                <w:sz w:val="24"/>
                <w:szCs w:val="24"/>
              </w:rPr>
            </w:pPr>
            <w:r w:rsidRPr="0022364D">
              <w:rPr>
                <w:rFonts w:ascii="Times New Roman" w:hAnsi="Times New Roman"/>
                <w:sz w:val="24"/>
                <w:szCs w:val="24"/>
              </w:rPr>
              <w:t>Traktoriaus, savaeigės ar žemės ūkio mašinos ir jų priekabų įregistravimas, išregistravimas, keitimas, registracijos liudijimo dublikato išdavimas</w:t>
            </w:r>
            <w:r w:rsidRPr="0022364D">
              <w:rPr>
                <w:rStyle w:val="Bodytext2"/>
                <w:rFonts w:ascii="Times New Roman" w:hAnsi="Times New Roman" w:cs="Times New Roman"/>
                <w:color w:val="auto"/>
                <w:sz w:val="24"/>
                <w:szCs w:val="24"/>
              </w:rPr>
              <w:t xml:space="preserve"> </w:t>
            </w:r>
          </w:p>
          <w:p w14:paraId="47560BC3" w14:textId="77777777" w:rsidR="0022364D" w:rsidRPr="0022364D" w:rsidRDefault="0022364D" w:rsidP="0022364D">
            <w:pPr>
              <w:widowControl w:val="0"/>
              <w:spacing w:after="0" w:line="240" w:lineRule="auto"/>
              <w:rPr>
                <w:rStyle w:val="Bodytext2"/>
                <w:rFonts w:ascii="Times New Roman" w:hAnsi="Times New Roman" w:cs="Times New Roman"/>
                <w:color w:val="auto"/>
                <w:sz w:val="24"/>
                <w:szCs w:val="24"/>
              </w:rPr>
            </w:pPr>
          </w:p>
          <w:p w14:paraId="4B0E1B92" w14:textId="77777777" w:rsidR="0022364D" w:rsidRPr="0022364D" w:rsidRDefault="0022364D" w:rsidP="0022364D">
            <w:pPr>
              <w:widowControl w:val="0"/>
              <w:spacing w:after="0" w:line="240" w:lineRule="auto"/>
              <w:rPr>
                <w:rStyle w:val="Bodytext2"/>
                <w:rFonts w:ascii="Times New Roman" w:hAnsi="Times New Roman" w:cs="Times New Roman"/>
                <w:color w:val="auto"/>
                <w:sz w:val="24"/>
                <w:szCs w:val="24"/>
              </w:rPr>
            </w:pPr>
          </w:p>
          <w:p w14:paraId="774480CF" w14:textId="77777777" w:rsidR="0022364D" w:rsidRPr="0022364D" w:rsidRDefault="0022364D" w:rsidP="0022364D">
            <w:pPr>
              <w:widowControl w:val="0"/>
              <w:spacing w:after="0" w:line="240" w:lineRule="auto"/>
              <w:rPr>
                <w:rFonts w:ascii="Times New Roman" w:hAnsi="Times New Roman"/>
                <w:sz w:val="24"/>
                <w:szCs w:val="24"/>
              </w:rPr>
            </w:pPr>
            <w:r w:rsidRPr="0022364D">
              <w:rPr>
                <w:rFonts w:ascii="Times New Roman" w:hAnsi="Times New Roman"/>
                <w:sz w:val="24"/>
                <w:szCs w:val="24"/>
                <w:shd w:val="clear" w:color="auto" w:fill="FFFFFF"/>
              </w:rPr>
              <w:t xml:space="preserve">https://www.epaslaugos.lt/portal/service/44020/24320?searchId=04ba4225-5798-40eb-95bd-d4395519f24d </w:t>
            </w:r>
          </w:p>
        </w:tc>
      </w:tr>
      <w:tr w:rsidR="0022364D" w:rsidRPr="0022364D" w14:paraId="1C503F2E" w14:textId="77777777" w:rsidTr="001A5904">
        <w:tc>
          <w:tcPr>
            <w:tcW w:w="710" w:type="dxa"/>
          </w:tcPr>
          <w:p w14:paraId="3906DED7"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t>17.1.</w:t>
            </w:r>
          </w:p>
        </w:tc>
        <w:tc>
          <w:tcPr>
            <w:tcW w:w="2438" w:type="dxa"/>
          </w:tcPr>
          <w:p w14:paraId="579FAC54" w14:textId="77777777" w:rsidR="0022364D" w:rsidRPr="0022364D" w:rsidRDefault="0022364D" w:rsidP="0022364D">
            <w:pPr>
              <w:widowControl w:val="0"/>
              <w:spacing w:after="0" w:line="240" w:lineRule="auto"/>
              <w:rPr>
                <w:rFonts w:ascii="Times New Roman" w:hAnsi="Times New Roman"/>
                <w:sz w:val="24"/>
                <w:szCs w:val="24"/>
                <w:lang w:eastAsia="lt-LT"/>
              </w:rPr>
            </w:pPr>
            <w:r w:rsidRPr="0022364D">
              <w:rPr>
                <w:rFonts w:ascii="Times New Roman" w:hAnsi="Times New Roman"/>
                <w:sz w:val="24"/>
                <w:szCs w:val="24"/>
                <w:lang w:eastAsia="lt-LT"/>
              </w:rPr>
              <w:t xml:space="preserve">elektroninėmis priemonės teikiamos administracinės paslaugos proceso aprašymas  </w:t>
            </w:r>
          </w:p>
        </w:tc>
        <w:tc>
          <w:tcPr>
            <w:tcW w:w="6917" w:type="dxa"/>
          </w:tcPr>
          <w:p w14:paraId="23A304A2" w14:textId="77777777" w:rsidR="0022364D" w:rsidRPr="0022364D" w:rsidRDefault="0022364D" w:rsidP="0022364D">
            <w:pPr>
              <w:pStyle w:val="Betarp"/>
              <w:rPr>
                <w:rFonts w:ascii="Times New Roman" w:hAnsi="Times New Roman"/>
                <w:sz w:val="24"/>
                <w:szCs w:val="24"/>
                <w:shd w:val="clear" w:color="auto" w:fill="FFFFFF"/>
              </w:rPr>
            </w:pPr>
            <w:r w:rsidRPr="0022364D">
              <w:rPr>
                <w:rFonts w:ascii="Times New Roman" w:hAnsi="Times New Roman"/>
                <w:sz w:val="24"/>
                <w:szCs w:val="24"/>
                <w:shd w:val="clear" w:color="auto" w:fill="FFFFFF"/>
              </w:rPr>
              <w:t>1. Paslaugos gavėjas arba įgaliotas asmuo prisijungia prie Elektroninių valdžios vartų (www.epaslaugos.lt) ir  užpildo bei pateikia elektroninę prašymo formą, kurią reikia pasirašyti kvalifikuotu elektroniniu parašu.</w:t>
            </w:r>
          </w:p>
          <w:p w14:paraId="3FF586D4" w14:textId="601209DC" w:rsidR="0022364D" w:rsidRPr="0022364D" w:rsidRDefault="0022364D" w:rsidP="0022364D">
            <w:pPr>
              <w:pStyle w:val="Numatytasis"/>
              <w:spacing w:after="0" w:line="240" w:lineRule="auto"/>
              <w:rPr>
                <w:rFonts w:ascii="Times New Roman" w:hAnsi="Times New Roman"/>
                <w:color w:val="auto"/>
                <w:sz w:val="24"/>
                <w:szCs w:val="24"/>
              </w:rPr>
            </w:pPr>
            <w:r w:rsidRPr="0022364D">
              <w:rPr>
                <w:rFonts w:ascii="Times New Roman" w:hAnsi="Times New Roman"/>
                <w:color w:val="auto"/>
                <w:sz w:val="24"/>
                <w:szCs w:val="24"/>
              </w:rPr>
              <w:t xml:space="preserve">2. Sumokėjus nustatyto dydžio mokesčius, traktorius įregistruojamas, išduodami valstybiniai numeriai ir registracijos liudijimas.  Kai atsisakoma įregistruoti traktorių, Savivaldybės administracijos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color w:val="auto"/>
                <w:sz w:val="24"/>
                <w:szCs w:val="24"/>
              </w:rPr>
              <w:t>skyriaus specialistas nurodo atsisakymo priežastį ir ne vėliau kaip per 5 darbo dienas nuo registravimo prašymo ir traktoriui registruoti reikalingų dokumentų pateikimo apie tai raštu informuoja savininką arba jo atstovą.</w:t>
            </w:r>
          </w:p>
          <w:p w14:paraId="494253E6" w14:textId="3EA1379F" w:rsidR="0022364D" w:rsidRPr="0022364D" w:rsidRDefault="0022364D" w:rsidP="0022364D">
            <w:pPr>
              <w:pStyle w:val="Betarp"/>
              <w:rPr>
                <w:rFonts w:ascii="Times New Roman" w:hAnsi="Times New Roman"/>
                <w:sz w:val="24"/>
                <w:szCs w:val="24"/>
              </w:rPr>
            </w:pPr>
            <w:r w:rsidRPr="0022364D">
              <w:rPr>
                <w:rFonts w:ascii="Times New Roman" w:hAnsi="Times New Roman"/>
                <w:sz w:val="24"/>
                <w:szCs w:val="24"/>
              </w:rPr>
              <w:t xml:space="preserve">3.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sz w:val="24"/>
                <w:szCs w:val="24"/>
              </w:rPr>
              <w:t xml:space="preserve">skyriaus specialistas, patikrinęs ar pateikti tinkami dokumentai ir sutikrinęs juos su traktoriaus duomenimis traktoriaus buvimo vietoje, traktorių įregistruoja  Lietuvos Respublikos traktorių, savaeigių ir žemės ūkio mašinų ir jų priekabų registre (suveda duomenis į informacinę sistemą), išduoda valstybinio numerio ženklą ir registracijos liudijimą. </w:t>
            </w:r>
          </w:p>
          <w:p w14:paraId="10997314" w14:textId="3C61D0F9"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 xml:space="preserve">4. Kai traktoriaus savininkas numato traktoriaus toliau neeksploatuoti, parduoda į užsienį, Savivaldybės administracijos </w:t>
            </w:r>
            <w:r w:rsidR="00E626BF" w:rsidRPr="00500364">
              <w:rPr>
                <w:rFonts w:ascii="Times New Roman" w:hAnsi="Times New Roman"/>
                <w:sz w:val="24"/>
                <w:szCs w:val="24"/>
              </w:rPr>
              <w:lastRenderedPageBreak/>
              <w:t>Žemės ūkio ir melioracijos</w:t>
            </w:r>
            <w:r w:rsidR="00E626BF" w:rsidRPr="00DB60D2">
              <w:rPr>
                <w:szCs w:val="24"/>
              </w:rPr>
              <w:t xml:space="preserve"> </w:t>
            </w:r>
            <w:r w:rsidRPr="0022364D">
              <w:rPr>
                <w:rFonts w:ascii="Times New Roman" w:hAnsi="Times New Roman"/>
                <w:sz w:val="24"/>
                <w:szCs w:val="24"/>
              </w:rPr>
              <w:t xml:space="preserve">skyriaus  specialistas, patikrinęs, ar pateikti tinkami dokumentai, traktorių išregistruoja iš Lietuvos Respublikos traktorių, savaeigių ir žemės ūkio mašinų ir jų priekabų registro (suveda duomenis į informacinę sistemą). Registravimo dokumentas ir valstybinio numerio ženklas yra paimami. Jeigu registravimo dokumentas ir (arba) valstybinio numerio ženklas yra prarasti, papildomai pateikiamas paaiškinimas. </w:t>
            </w:r>
          </w:p>
          <w:p w14:paraId="69E0758B" w14:textId="77777777" w:rsidR="0022364D" w:rsidRPr="0022364D" w:rsidRDefault="0022364D" w:rsidP="0022364D">
            <w:pPr>
              <w:pStyle w:val="Betarp"/>
              <w:rPr>
                <w:rFonts w:ascii="Times New Roman" w:hAnsi="Times New Roman"/>
                <w:sz w:val="24"/>
                <w:szCs w:val="24"/>
              </w:rPr>
            </w:pPr>
            <w:r w:rsidRPr="0022364D">
              <w:rPr>
                <w:rFonts w:ascii="Times New Roman" w:hAnsi="Times New Roman"/>
                <w:sz w:val="24"/>
                <w:szCs w:val="24"/>
              </w:rPr>
              <w:t>Jei traktorius parduodamas ar kitu būdu perduodamas užsienyje gyvenančiam fiziniam asmeniui ar užsienyje esančiam juridiniam asmeniui arba  traktoriaus savininkas išvyksta gyventi į užsienį, registravimo dokumente įrašoma ,,išregistruota“ ir nurodoma išregistravimo data, registravimo dokumentas grąžinamas registruojančiam asmeniui.</w:t>
            </w:r>
          </w:p>
          <w:p w14:paraId="630A46F0" w14:textId="4C79EE78" w:rsidR="0022364D" w:rsidRPr="0022364D" w:rsidRDefault="0022364D" w:rsidP="0022364D">
            <w:pPr>
              <w:pStyle w:val="Betarp"/>
              <w:rPr>
                <w:rFonts w:ascii="Times New Roman" w:hAnsi="Times New Roman"/>
                <w:sz w:val="24"/>
                <w:szCs w:val="24"/>
              </w:rPr>
            </w:pPr>
            <w:r w:rsidRPr="0022364D">
              <w:rPr>
                <w:rFonts w:ascii="Times New Roman" w:hAnsi="Times New Roman"/>
                <w:sz w:val="24"/>
                <w:szCs w:val="24"/>
                <w:shd w:val="clear" w:color="auto" w:fill="FFFFFF"/>
              </w:rPr>
              <w:t xml:space="preserve">5. </w:t>
            </w:r>
            <w:r w:rsidRPr="0022364D">
              <w:rPr>
                <w:rFonts w:ascii="Times New Roman" w:hAnsi="Times New Roman"/>
                <w:sz w:val="24"/>
                <w:szCs w:val="24"/>
                <w:lang w:eastAsia="lt-LT"/>
              </w:rPr>
              <w:t xml:space="preserve">Įregistravus traktorių, </w:t>
            </w:r>
            <w:r w:rsidRPr="0022364D">
              <w:rPr>
                <w:rFonts w:ascii="Times New Roman" w:hAnsi="Times New Roman"/>
                <w:sz w:val="24"/>
                <w:szCs w:val="24"/>
                <w:shd w:val="clear" w:color="auto" w:fill="FFFFFF"/>
              </w:rPr>
              <w:t xml:space="preserve">paslaugos gavėjui </w:t>
            </w:r>
            <w:r w:rsidRPr="0022364D">
              <w:rPr>
                <w:rFonts w:ascii="Times New Roman" w:hAnsi="Times New Roman"/>
                <w:sz w:val="24"/>
                <w:szCs w:val="24"/>
                <w:lang w:eastAsia="lt-LT"/>
              </w:rPr>
              <w:t>išduodamas valstybinio numerio ženklas ir registracijos liudijimas j</w:t>
            </w:r>
            <w:r w:rsidRPr="0022364D">
              <w:rPr>
                <w:rFonts w:ascii="Times New Roman" w:hAnsi="Times New Roman"/>
                <w:sz w:val="24"/>
                <w:szCs w:val="24"/>
                <w:shd w:val="clear" w:color="auto" w:fill="FFFFFF"/>
              </w:rPr>
              <w:t xml:space="preserve">am  tiesiogiai atvykus į Savivaldybės administracijos </w:t>
            </w:r>
            <w:r w:rsidR="00E626BF" w:rsidRPr="00500364">
              <w:rPr>
                <w:rFonts w:ascii="Times New Roman" w:hAnsi="Times New Roman"/>
                <w:sz w:val="24"/>
                <w:szCs w:val="24"/>
              </w:rPr>
              <w:t>Žemės ūkio ir melioracijos</w:t>
            </w:r>
            <w:r w:rsidR="00E626BF" w:rsidRPr="00DB60D2">
              <w:rPr>
                <w:szCs w:val="24"/>
              </w:rPr>
              <w:t xml:space="preserve"> </w:t>
            </w:r>
            <w:r w:rsidRPr="0022364D">
              <w:rPr>
                <w:rFonts w:ascii="Times New Roman" w:hAnsi="Times New Roman"/>
                <w:sz w:val="24"/>
                <w:szCs w:val="24"/>
                <w:shd w:val="clear" w:color="auto" w:fill="FFFFFF"/>
              </w:rPr>
              <w:t>skyrių.</w:t>
            </w:r>
          </w:p>
        </w:tc>
      </w:tr>
      <w:tr w:rsidR="0022364D" w:rsidRPr="0022364D" w14:paraId="20D54327" w14:textId="77777777" w:rsidTr="001A5904">
        <w:tc>
          <w:tcPr>
            <w:tcW w:w="710" w:type="dxa"/>
          </w:tcPr>
          <w:p w14:paraId="4D9480F5" w14:textId="77777777" w:rsidR="0022364D" w:rsidRPr="0022364D" w:rsidRDefault="0022364D" w:rsidP="0022364D">
            <w:pPr>
              <w:pStyle w:val="Sraopastraipa"/>
              <w:spacing w:after="0" w:line="240" w:lineRule="auto"/>
              <w:ind w:left="0"/>
              <w:jc w:val="center"/>
              <w:rPr>
                <w:rFonts w:ascii="Times New Roman" w:hAnsi="Times New Roman"/>
                <w:sz w:val="24"/>
                <w:szCs w:val="24"/>
                <w:lang w:val="lt-LT"/>
              </w:rPr>
            </w:pPr>
            <w:r w:rsidRPr="0022364D">
              <w:rPr>
                <w:rFonts w:ascii="Times New Roman" w:hAnsi="Times New Roman"/>
                <w:sz w:val="24"/>
                <w:szCs w:val="24"/>
                <w:lang w:val="lt-LT"/>
              </w:rPr>
              <w:lastRenderedPageBreak/>
              <w:t>18.</w:t>
            </w:r>
          </w:p>
        </w:tc>
        <w:tc>
          <w:tcPr>
            <w:tcW w:w="2438" w:type="dxa"/>
          </w:tcPr>
          <w:p w14:paraId="55240826" w14:textId="77777777" w:rsidR="0022364D" w:rsidRPr="0022364D" w:rsidRDefault="0022364D" w:rsidP="0022364D">
            <w:pPr>
              <w:widowControl w:val="0"/>
              <w:tabs>
                <w:tab w:val="left" w:pos="3765"/>
              </w:tabs>
              <w:spacing w:after="0" w:line="240" w:lineRule="auto"/>
              <w:ind w:firstLine="34"/>
              <w:rPr>
                <w:rFonts w:ascii="Times New Roman" w:hAnsi="Times New Roman"/>
                <w:sz w:val="24"/>
                <w:szCs w:val="24"/>
                <w:lang w:eastAsia="lt-LT"/>
              </w:rPr>
            </w:pPr>
            <w:r w:rsidRPr="0022364D">
              <w:rPr>
                <w:rFonts w:ascii="Times New Roman" w:hAnsi="Times New Roman"/>
                <w:sz w:val="24"/>
                <w:szCs w:val="24"/>
              </w:rPr>
              <w:t>Duomenys apie administracinės paslaugos teikėjo veiksmų (neveikimo), kurie galimai pažeidė administracinės paslaugos gavėjo teises ar teisėtus interesus, apskundimo tvarką</w:t>
            </w:r>
          </w:p>
        </w:tc>
        <w:tc>
          <w:tcPr>
            <w:tcW w:w="6917" w:type="dxa"/>
          </w:tcPr>
          <w:p w14:paraId="62598F24" w14:textId="77777777" w:rsidR="0022364D" w:rsidRPr="0022364D" w:rsidRDefault="0022364D" w:rsidP="0022364D">
            <w:pPr>
              <w:widowControl w:val="0"/>
              <w:tabs>
                <w:tab w:val="left" w:pos="993"/>
                <w:tab w:val="left" w:pos="1134"/>
              </w:tabs>
              <w:spacing w:after="0" w:line="240" w:lineRule="auto"/>
              <w:ind w:firstLine="68"/>
              <w:rPr>
                <w:rFonts w:ascii="Times New Roman" w:hAnsi="Times New Roman"/>
                <w:sz w:val="24"/>
                <w:szCs w:val="24"/>
              </w:rPr>
            </w:pPr>
            <w:r w:rsidRPr="0022364D">
              <w:rPr>
                <w:rFonts w:ascii="Times New Roman" w:hAnsi="Times New Roman"/>
                <w:sz w:val="24"/>
                <w:szCs w:val="24"/>
              </w:rPr>
              <w:t>Paslaugos teikėjo veiksmai (neveikimas) gali būti skundžiami Viešojo administravimo įstatymu nustatyta tvarka per vieną mėnesį nuo tokių veiksmų paaiškėjimo asmeniui dienos Zarasų rajono savivaldybės administracijos direktoriui (Sėlių a. 22, Zarasai), arba Lietuvos administracinių ginčų komisijos Panevėžio apygardos skyriui (Respublikos g. 62, 35158 Panevėžys) Lietuvos Respublikos ikiteisminio administracinių ginčų nagrinėjimo tvarkos įstatymu nustatyta tvarka per vieną mėnesį nuo įteikimo dienos, arba Regionų administracinio teismo Panevėžio rūmams (Respublikos g. 62, 35158 Panevėžys), arba per Lietuvos teismų elektroninių paslaugų portalą https://e.teismas.lt) Lietuvos Respublikos administracinių bylų teisenos įstatymu nustatyta tvarka per vieną mėnesį nuo įteikimo dienos.</w:t>
            </w:r>
          </w:p>
        </w:tc>
      </w:tr>
    </w:tbl>
    <w:p w14:paraId="307DF84D" w14:textId="77777777" w:rsidR="0022364D" w:rsidRPr="0022364D" w:rsidRDefault="0022364D" w:rsidP="0022364D">
      <w:pPr>
        <w:spacing w:after="0" w:line="240" w:lineRule="auto"/>
        <w:rPr>
          <w:rFonts w:ascii="Times New Roman" w:hAnsi="Times New Roman"/>
          <w:sz w:val="24"/>
          <w:szCs w:val="24"/>
        </w:rPr>
      </w:pPr>
    </w:p>
    <w:p w14:paraId="6BAB603C" w14:textId="77777777" w:rsidR="0022364D" w:rsidRPr="0022364D" w:rsidRDefault="0022364D" w:rsidP="0022364D">
      <w:pPr>
        <w:pStyle w:val="Lentelinis"/>
        <w:rPr>
          <w:rFonts w:ascii="Times New Roman" w:hAnsi="Times New Roman"/>
          <w:szCs w:val="24"/>
        </w:rPr>
      </w:pPr>
      <w:r w:rsidRPr="0022364D">
        <w:rPr>
          <w:rStyle w:val="Hipersaitas"/>
          <w:rFonts w:ascii="Times New Roman" w:hAnsi="Times New Roman"/>
          <w:color w:val="auto"/>
          <w:szCs w:val="24"/>
          <w:u w:val="none"/>
        </w:rPr>
        <w:t xml:space="preserve">Paslaugos teikėjas vyresnysis specialistas Arūnas Bražiūnas, </w:t>
      </w:r>
      <w:r w:rsidRPr="0022364D">
        <w:rPr>
          <w:rFonts w:ascii="Times New Roman" w:hAnsi="Times New Roman"/>
          <w:szCs w:val="24"/>
        </w:rPr>
        <w:t xml:space="preserve">, tel. (8 385)  37 185, </w:t>
      </w:r>
    </w:p>
    <w:p w14:paraId="2897DBD4" w14:textId="77777777" w:rsidR="0022364D" w:rsidRPr="0022364D" w:rsidRDefault="0022364D" w:rsidP="0022364D">
      <w:pPr>
        <w:spacing w:after="0" w:line="240" w:lineRule="auto"/>
        <w:rPr>
          <w:rFonts w:ascii="Times New Roman" w:hAnsi="Times New Roman"/>
          <w:sz w:val="24"/>
          <w:szCs w:val="24"/>
        </w:rPr>
      </w:pPr>
      <w:r w:rsidRPr="0022364D">
        <w:rPr>
          <w:rFonts w:ascii="Times New Roman" w:hAnsi="Times New Roman"/>
          <w:sz w:val="24"/>
          <w:szCs w:val="24"/>
        </w:rPr>
        <w:t>el. p. arunas.braziunas@zarasai.lt</w:t>
      </w:r>
    </w:p>
    <w:sectPr w:rsidR="0022364D" w:rsidRPr="0022364D" w:rsidSect="00A951A4">
      <w:headerReference w:type="default" r:id="rId8"/>
      <w:pgSz w:w="11907" w:h="16840" w:code="9"/>
      <w:pgMar w:top="1134" w:right="748" w:bottom="567" w:left="1134"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3C62" w14:textId="77777777" w:rsidR="00F2489D" w:rsidRDefault="00F2489D" w:rsidP="00D037BE">
      <w:pPr>
        <w:spacing w:after="0" w:line="240" w:lineRule="auto"/>
      </w:pPr>
      <w:r>
        <w:separator/>
      </w:r>
    </w:p>
  </w:endnote>
  <w:endnote w:type="continuationSeparator" w:id="0">
    <w:p w14:paraId="589BD180" w14:textId="77777777" w:rsidR="00F2489D" w:rsidRDefault="00F2489D" w:rsidP="00D0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DFA7" w14:textId="77777777" w:rsidR="00F2489D" w:rsidRDefault="00F2489D" w:rsidP="00D037BE">
      <w:pPr>
        <w:spacing w:after="0" w:line="240" w:lineRule="auto"/>
      </w:pPr>
      <w:r>
        <w:separator/>
      </w:r>
    </w:p>
  </w:footnote>
  <w:footnote w:type="continuationSeparator" w:id="0">
    <w:p w14:paraId="4D2A85C4" w14:textId="77777777" w:rsidR="00F2489D" w:rsidRDefault="00F2489D" w:rsidP="00D0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6139" w14:textId="77777777" w:rsidR="00F32200" w:rsidRDefault="009A3466">
    <w:pPr>
      <w:pStyle w:val="Antrats"/>
      <w:jc w:val="center"/>
    </w:pPr>
    <w:r>
      <w:fldChar w:fldCharType="begin"/>
    </w:r>
    <w:r>
      <w:instrText>PAGE   \* MERGEFORMAT</w:instrText>
    </w:r>
    <w:r>
      <w:fldChar w:fldCharType="separate"/>
    </w:r>
    <w:r w:rsidR="00EC6539">
      <w:rPr>
        <w:noProof/>
      </w:rPr>
      <w:t>5</w:t>
    </w:r>
    <w:r>
      <w:rPr>
        <w:noProof/>
      </w:rPr>
      <w:fldChar w:fldCharType="end"/>
    </w:r>
  </w:p>
  <w:p w14:paraId="1A7ABCD3" w14:textId="77777777" w:rsidR="00F32200" w:rsidRDefault="00F32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A6E"/>
    <w:multiLevelType w:val="hybridMultilevel"/>
    <w:tmpl w:val="096E10E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9ED4788"/>
    <w:multiLevelType w:val="hybridMultilevel"/>
    <w:tmpl w:val="F656F3CA"/>
    <w:lvl w:ilvl="0" w:tplc="C994D31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0604291"/>
    <w:multiLevelType w:val="hybridMultilevel"/>
    <w:tmpl w:val="C7685A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E75D5"/>
    <w:multiLevelType w:val="hybridMultilevel"/>
    <w:tmpl w:val="6BF0512E"/>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655F27AD"/>
    <w:multiLevelType w:val="hybridMultilevel"/>
    <w:tmpl w:val="1FAEA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1828EE"/>
    <w:multiLevelType w:val="multilevel"/>
    <w:tmpl w:val="F660673E"/>
    <w:lvl w:ilvl="0">
      <w:start w:val="1"/>
      <w:numFmt w:val="decimal"/>
      <w:lvlText w:val="%1."/>
      <w:lvlJc w:val="left"/>
      <w:pPr>
        <w:ind w:left="720" w:hanging="360"/>
      </w:pPr>
      <w:rPr>
        <w:rFonts w:cs="Times New Roman"/>
      </w:rPr>
    </w:lvl>
    <w:lvl w:ilvl="1">
      <w:start w:val="3"/>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82095260">
    <w:abstractNumId w:val="0"/>
  </w:num>
  <w:num w:numId="2" w16cid:durableId="915439021">
    <w:abstractNumId w:val="5"/>
  </w:num>
  <w:num w:numId="3" w16cid:durableId="1937326049">
    <w:abstractNumId w:val="1"/>
  </w:num>
  <w:num w:numId="4" w16cid:durableId="2085250352">
    <w:abstractNumId w:val="3"/>
  </w:num>
  <w:num w:numId="5" w16cid:durableId="1345090826">
    <w:abstractNumId w:val="2"/>
  </w:num>
  <w:num w:numId="6" w16cid:durableId="1374186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E"/>
    <w:rsid w:val="00013101"/>
    <w:rsid w:val="00021A43"/>
    <w:rsid w:val="000458F2"/>
    <w:rsid w:val="00052E12"/>
    <w:rsid w:val="00071844"/>
    <w:rsid w:val="000A0597"/>
    <w:rsid w:val="000A38DD"/>
    <w:rsid w:val="000B4CD7"/>
    <w:rsid w:val="000C5724"/>
    <w:rsid w:val="000D37DD"/>
    <w:rsid w:val="000F2747"/>
    <w:rsid w:val="00107A28"/>
    <w:rsid w:val="00122F98"/>
    <w:rsid w:val="00171E71"/>
    <w:rsid w:val="00176FB3"/>
    <w:rsid w:val="00181A92"/>
    <w:rsid w:val="001A60A3"/>
    <w:rsid w:val="001B1CBD"/>
    <w:rsid w:val="001F5004"/>
    <w:rsid w:val="002034DC"/>
    <w:rsid w:val="0022364D"/>
    <w:rsid w:val="002323A9"/>
    <w:rsid w:val="0023743C"/>
    <w:rsid w:val="00241E35"/>
    <w:rsid w:val="0024291A"/>
    <w:rsid w:val="00254BFB"/>
    <w:rsid w:val="002712F0"/>
    <w:rsid w:val="0029212D"/>
    <w:rsid w:val="002A4BCE"/>
    <w:rsid w:val="002A4D42"/>
    <w:rsid w:val="002B0893"/>
    <w:rsid w:val="002B2D6D"/>
    <w:rsid w:val="002D0254"/>
    <w:rsid w:val="002D5096"/>
    <w:rsid w:val="002F7CE3"/>
    <w:rsid w:val="00306A0C"/>
    <w:rsid w:val="00320083"/>
    <w:rsid w:val="0033455E"/>
    <w:rsid w:val="0035280D"/>
    <w:rsid w:val="00366B46"/>
    <w:rsid w:val="00382E9F"/>
    <w:rsid w:val="00395C5B"/>
    <w:rsid w:val="003A037D"/>
    <w:rsid w:val="003C4196"/>
    <w:rsid w:val="003D7A42"/>
    <w:rsid w:val="003F4FEF"/>
    <w:rsid w:val="003F5C01"/>
    <w:rsid w:val="00406B48"/>
    <w:rsid w:val="00420CEC"/>
    <w:rsid w:val="004379F0"/>
    <w:rsid w:val="00450BA8"/>
    <w:rsid w:val="0045785F"/>
    <w:rsid w:val="0047792C"/>
    <w:rsid w:val="0048511B"/>
    <w:rsid w:val="004A00FE"/>
    <w:rsid w:val="004A6C34"/>
    <w:rsid w:val="004C4A18"/>
    <w:rsid w:val="004D0B2F"/>
    <w:rsid w:val="004D5EDF"/>
    <w:rsid w:val="004F3FBE"/>
    <w:rsid w:val="00510EA1"/>
    <w:rsid w:val="00514DF5"/>
    <w:rsid w:val="0055273F"/>
    <w:rsid w:val="005724DD"/>
    <w:rsid w:val="005A2A33"/>
    <w:rsid w:val="005B4199"/>
    <w:rsid w:val="005D230B"/>
    <w:rsid w:val="005D3AAA"/>
    <w:rsid w:val="005F052F"/>
    <w:rsid w:val="00605659"/>
    <w:rsid w:val="00610204"/>
    <w:rsid w:val="00610D5B"/>
    <w:rsid w:val="006242CA"/>
    <w:rsid w:val="0064289D"/>
    <w:rsid w:val="00651DC4"/>
    <w:rsid w:val="0066065D"/>
    <w:rsid w:val="006643B9"/>
    <w:rsid w:val="006979C1"/>
    <w:rsid w:val="00697AD0"/>
    <w:rsid w:val="006A3AA5"/>
    <w:rsid w:val="006A6BB5"/>
    <w:rsid w:val="006B3348"/>
    <w:rsid w:val="006B7663"/>
    <w:rsid w:val="006B7DBD"/>
    <w:rsid w:val="006C1D9E"/>
    <w:rsid w:val="006C59A8"/>
    <w:rsid w:val="006D226D"/>
    <w:rsid w:val="006E6090"/>
    <w:rsid w:val="00705D2B"/>
    <w:rsid w:val="0070746A"/>
    <w:rsid w:val="007343BD"/>
    <w:rsid w:val="0074145E"/>
    <w:rsid w:val="00750091"/>
    <w:rsid w:val="00771837"/>
    <w:rsid w:val="00777C81"/>
    <w:rsid w:val="007901E1"/>
    <w:rsid w:val="00792285"/>
    <w:rsid w:val="007939FB"/>
    <w:rsid w:val="00797FCB"/>
    <w:rsid w:val="007A3567"/>
    <w:rsid w:val="007A4FEA"/>
    <w:rsid w:val="007B7EB9"/>
    <w:rsid w:val="007C4564"/>
    <w:rsid w:val="007C5E35"/>
    <w:rsid w:val="007D28FB"/>
    <w:rsid w:val="007D524B"/>
    <w:rsid w:val="007E3496"/>
    <w:rsid w:val="007F3B33"/>
    <w:rsid w:val="008048A8"/>
    <w:rsid w:val="0080514D"/>
    <w:rsid w:val="00807ECD"/>
    <w:rsid w:val="00840512"/>
    <w:rsid w:val="00847597"/>
    <w:rsid w:val="00855DD5"/>
    <w:rsid w:val="00875214"/>
    <w:rsid w:val="008766DA"/>
    <w:rsid w:val="00892DBF"/>
    <w:rsid w:val="0089386F"/>
    <w:rsid w:val="00894B13"/>
    <w:rsid w:val="008D16A1"/>
    <w:rsid w:val="008D58C4"/>
    <w:rsid w:val="008E13B4"/>
    <w:rsid w:val="008E223A"/>
    <w:rsid w:val="008E37A6"/>
    <w:rsid w:val="008F2DEC"/>
    <w:rsid w:val="00912152"/>
    <w:rsid w:val="00920851"/>
    <w:rsid w:val="00926642"/>
    <w:rsid w:val="00937857"/>
    <w:rsid w:val="00972AAA"/>
    <w:rsid w:val="009906C7"/>
    <w:rsid w:val="009A3466"/>
    <w:rsid w:val="009A7221"/>
    <w:rsid w:val="009C2DB7"/>
    <w:rsid w:val="009E1D62"/>
    <w:rsid w:val="009F18F7"/>
    <w:rsid w:val="009F4D4D"/>
    <w:rsid w:val="00A04F17"/>
    <w:rsid w:val="00A0739C"/>
    <w:rsid w:val="00A17C8E"/>
    <w:rsid w:val="00A27358"/>
    <w:rsid w:val="00A30C89"/>
    <w:rsid w:val="00A50C16"/>
    <w:rsid w:val="00A549E6"/>
    <w:rsid w:val="00A6511F"/>
    <w:rsid w:val="00A666E4"/>
    <w:rsid w:val="00A67166"/>
    <w:rsid w:val="00A84EDA"/>
    <w:rsid w:val="00A85961"/>
    <w:rsid w:val="00A86086"/>
    <w:rsid w:val="00A951A4"/>
    <w:rsid w:val="00A9605A"/>
    <w:rsid w:val="00AA595A"/>
    <w:rsid w:val="00AB2489"/>
    <w:rsid w:val="00AD3E5D"/>
    <w:rsid w:val="00AF6F54"/>
    <w:rsid w:val="00B07D0A"/>
    <w:rsid w:val="00B25EC5"/>
    <w:rsid w:val="00B43179"/>
    <w:rsid w:val="00B44F69"/>
    <w:rsid w:val="00B64112"/>
    <w:rsid w:val="00B64EE6"/>
    <w:rsid w:val="00B66571"/>
    <w:rsid w:val="00B72147"/>
    <w:rsid w:val="00B75C84"/>
    <w:rsid w:val="00B8423B"/>
    <w:rsid w:val="00B93A80"/>
    <w:rsid w:val="00B93AB6"/>
    <w:rsid w:val="00B94B2A"/>
    <w:rsid w:val="00B964C4"/>
    <w:rsid w:val="00BB5D90"/>
    <w:rsid w:val="00BC23A1"/>
    <w:rsid w:val="00BC58C0"/>
    <w:rsid w:val="00BD2772"/>
    <w:rsid w:val="00BD463B"/>
    <w:rsid w:val="00BD5139"/>
    <w:rsid w:val="00BD5303"/>
    <w:rsid w:val="00BE36F8"/>
    <w:rsid w:val="00BE66E9"/>
    <w:rsid w:val="00C1050B"/>
    <w:rsid w:val="00C167E3"/>
    <w:rsid w:val="00C27FCA"/>
    <w:rsid w:val="00C456CC"/>
    <w:rsid w:val="00C45D58"/>
    <w:rsid w:val="00C5447A"/>
    <w:rsid w:val="00C60A0E"/>
    <w:rsid w:val="00C6798E"/>
    <w:rsid w:val="00C70A3E"/>
    <w:rsid w:val="00CA3D5E"/>
    <w:rsid w:val="00CC1710"/>
    <w:rsid w:val="00CC3E4B"/>
    <w:rsid w:val="00CC4BB3"/>
    <w:rsid w:val="00CF2022"/>
    <w:rsid w:val="00CF7180"/>
    <w:rsid w:val="00D037BE"/>
    <w:rsid w:val="00D128B3"/>
    <w:rsid w:val="00D170B8"/>
    <w:rsid w:val="00D32CCD"/>
    <w:rsid w:val="00D349F0"/>
    <w:rsid w:val="00D35E80"/>
    <w:rsid w:val="00D50137"/>
    <w:rsid w:val="00D57DC6"/>
    <w:rsid w:val="00D66410"/>
    <w:rsid w:val="00D83ECC"/>
    <w:rsid w:val="00DD1605"/>
    <w:rsid w:val="00DF3438"/>
    <w:rsid w:val="00E013B3"/>
    <w:rsid w:val="00E2329B"/>
    <w:rsid w:val="00E626BF"/>
    <w:rsid w:val="00E649B5"/>
    <w:rsid w:val="00E91F43"/>
    <w:rsid w:val="00E92FCE"/>
    <w:rsid w:val="00E97A17"/>
    <w:rsid w:val="00EB5B0D"/>
    <w:rsid w:val="00EC4519"/>
    <w:rsid w:val="00EC6539"/>
    <w:rsid w:val="00ED5C56"/>
    <w:rsid w:val="00EE2017"/>
    <w:rsid w:val="00F13123"/>
    <w:rsid w:val="00F14B7D"/>
    <w:rsid w:val="00F2489D"/>
    <w:rsid w:val="00F32200"/>
    <w:rsid w:val="00F97A7D"/>
    <w:rsid w:val="00FA2DA4"/>
    <w:rsid w:val="00FA755A"/>
    <w:rsid w:val="00FB3A61"/>
    <w:rsid w:val="00FB5A2D"/>
    <w:rsid w:val="00FD7A6A"/>
    <w:rsid w:val="00FD7FDE"/>
    <w:rsid w:val="00FE02C1"/>
    <w:rsid w:val="00FE20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5D041"/>
  <w15:docId w15:val="{F2DF60E5-B28B-4EB3-B103-C2390CFC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A18"/>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037BE"/>
    <w:rPr>
      <w:rFonts w:cs="Times New Roman"/>
      <w:color w:val="0000FF"/>
      <w:u w:val="single"/>
    </w:rPr>
  </w:style>
  <w:style w:type="paragraph" w:styleId="Sraopastraipa">
    <w:name w:val="List Paragraph"/>
    <w:basedOn w:val="prastasis"/>
    <w:uiPriority w:val="34"/>
    <w:qFormat/>
    <w:rsid w:val="00D037BE"/>
    <w:pPr>
      <w:spacing w:after="160" w:line="259" w:lineRule="auto"/>
      <w:ind w:left="720"/>
      <w:contextualSpacing/>
    </w:pPr>
    <w:rPr>
      <w:lang w:val="en-US"/>
    </w:rPr>
  </w:style>
  <w:style w:type="paragraph" w:styleId="Antrats">
    <w:name w:val="header"/>
    <w:basedOn w:val="prastasis"/>
    <w:link w:val="AntratsDiagrama"/>
    <w:uiPriority w:val="99"/>
    <w:rsid w:val="00D037BE"/>
    <w:pPr>
      <w:tabs>
        <w:tab w:val="center" w:pos="4819"/>
        <w:tab w:val="right" w:pos="9638"/>
      </w:tabs>
      <w:spacing w:after="0" w:line="240" w:lineRule="auto"/>
    </w:pPr>
  </w:style>
  <w:style w:type="character" w:customStyle="1" w:styleId="AntratsDiagrama">
    <w:name w:val="Antraštės Diagrama"/>
    <w:link w:val="Antrats"/>
    <w:uiPriority w:val="99"/>
    <w:locked/>
    <w:rsid w:val="00D037BE"/>
    <w:rPr>
      <w:rFonts w:cs="Times New Roman"/>
    </w:rPr>
  </w:style>
  <w:style w:type="paragraph" w:styleId="Porat">
    <w:name w:val="footer"/>
    <w:basedOn w:val="prastasis"/>
    <w:link w:val="PoratDiagrama"/>
    <w:uiPriority w:val="99"/>
    <w:rsid w:val="00D037BE"/>
    <w:pPr>
      <w:tabs>
        <w:tab w:val="center" w:pos="4819"/>
        <w:tab w:val="right" w:pos="9638"/>
      </w:tabs>
      <w:spacing w:after="0" w:line="240" w:lineRule="auto"/>
    </w:pPr>
  </w:style>
  <w:style w:type="character" w:customStyle="1" w:styleId="PoratDiagrama">
    <w:name w:val="Poraštė Diagrama"/>
    <w:link w:val="Porat"/>
    <w:uiPriority w:val="99"/>
    <w:locked/>
    <w:rsid w:val="00D037BE"/>
    <w:rPr>
      <w:rFonts w:cs="Times New Roman"/>
    </w:rPr>
  </w:style>
  <w:style w:type="paragraph" w:styleId="prastasiniatinklio">
    <w:name w:val="Normal (Web)"/>
    <w:basedOn w:val="prastasis"/>
    <w:uiPriority w:val="99"/>
    <w:rsid w:val="00052E12"/>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rsid w:val="00107A28"/>
    <w:rPr>
      <w:rFonts w:cs="Times New Roman"/>
      <w:color w:val="800080"/>
      <w:u w:val="single"/>
    </w:rPr>
  </w:style>
  <w:style w:type="paragraph" w:styleId="Betarp">
    <w:name w:val="No Spacing"/>
    <w:uiPriority w:val="99"/>
    <w:qFormat/>
    <w:rsid w:val="006E6090"/>
    <w:rPr>
      <w:sz w:val="22"/>
      <w:szCs w:val="22"/>
      <w:lang w:eastAsia="en-US"/>
    </w:rPr>
  </w:style>
  <w:style w:type="paragraph" w:styleId="Debesliotekstas">
    <w:name w:val="Balloon Text"/>
    <w:basedOn w:val="prastasis"/>
    <w:link w:val="DebesliotekstasDiagrama"/>
    <w:uiPriority w:val="99"/>
    <w:semiHidden/>
    <w:rsid w:val="00B8423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8423B"/>
    <w:rPr>
      <w:rFonts w:ascii="Tahoma" w:hAnsi="Tahoma" w:cs="Tahoma"/>
      <w:sz w:val="16"/>
      <w:szCs w:val="16"/>
    </w:rPr>
  </w:style>
  <w:style w:type="paragraph" w:customStyle="1" w:styleId="Lentelinis">
    <w:name w:val="Lentelinis"/>
    <w:basedOn w:val="prastasis"/>
    <w:link w:val="LentelinisDiagrama"/>
    <w:uiPriority w:val="99"/>
    <w:rsid w:val="00FE2020"/>
    <w:pPr>
      <w:spacing w:after="0" w:line="240" w:lineRule="auto"/>
    </w:pPr>
    <w:rPr>
      <w:sz w:val="24"/>
      <w:szCs w:val="20"/>
    </w:rPr>
  </w:style>
  <w:style w:type="character" w:customStyle="1" w:styleId="LentelinisDiagrama">
    <w:name w:val="Lentelinis Diagrama"/>
    <w:link w:val="Lentelinis"/>
    <w:uiPriority w:val="99"/>
    <w:locked/>
    <w:rsid w:val="00FE2020"/>
    <w:rPr>
      <w:sz w:val="24"/>
      <w:lang w:val="lt-LT" w:eastAsia="en-US"/>
    </w:rPr>
  </w:style>
  <w:style w:type="paragraph" w:styleId="Paprastasistekstas">
    <w:name w:val="Plain Text"/>
    <w:basedOn w:val="prastasis"/>
    <w:link w:val="PaprastasistekstasDiagrama"/>
    <w:uiPriority w:val="99"/>
    <w:rsid w:val="00FE2020"/>
    <w:pPr>
      <w:spacing w:after="0" w:line="240" w:lineRule="auto"/>
      <w:ind w:firstLine="720"/>
    </w:pPr>
    <w:rPr>
      <w:rFonts w:ascii="Courier New" w:hAnsi="Courier New"/>
      <w:sz w:val="20"/>
      <w:szCs w:val="20"/>
      <w:lang w:eastAsia="lt-LT"/>
    </w:rPr>
  </w:style>
  <w:style w:type="character" w:customStyle="1" w:styleId="PlainTextChar">
    <w:name w:val="Plain Text Char"/>
    <w:uiPriority w:val="99"/>
    <w:semiHidden/>
    <w:locked/>
    <w:rsid w:val="00750091"/>
    <w:rPr>
      <w:rFonts w:ascii="Courier New" w:hAnsi="Courier New" w:cs="Courier New"/>
      <w:sz w:val="20"/>
      <w:szCs w:val="20"/>
      <w:lang w:eastAsia="en-US"/>
    </w:rPr>
  </w:style>
  <w:style w:type="character" w:customStyle="1" w:styleId="PaprastasistekstasDiagrama">
    <w:name w:val="Paprastasis tekstas Diagrama"/>
    <w:link w:val="Paprastasistekstas"/>
    <w:uiPriority w:val="99"/>
    <w:locked/>
    <w:rsid w:val="00FE2020"/>
    <w:rPr>
      <w:rFonts w:ascii="Courier New" w:hAnsi="Courier New"/>
      <w:lang w:val="lt-LT" w:eastAsia="lt-LT"/>
    </w:rPr>
  </w:style>
  <w:style w:type="character" w:customStyle="1" w:styleId="FontStyle286">
    <w:name w:val="Font Style286"/>
    <w:uiPriority w:val="99"/>
    <w:rsid w:val="00FE2020"/>
    <w:rPr>
      <w:rFonts w:ascii="Times New Roman" w:hAnsi="Times New Roman"/>
      <w:sz w:val="18"/>
    </w:rPr>
  </w:style>
  <w:style w:type="paragraph" w:styleId="Pavadinimas">
    <w:name w:val="Title"/>
    <w:basedOn w:val="prastasis"/>
    <w:next w:val="Paantrat"/>
    <w:link w:val="PavadinimasDiagrama"/>
    <w:uiPriority w:val="99"/>
    <w:qFormat/>
    <w:locked/>
    <w:rsid w:val="00FE2020"/>
    <w:pPr>
      <w:suppressAutoHyphens/>
      <w:spacing w:after="0" w:line="240" w:lineRule="auto"/>
      <w:jc w:val="center"/>
    </w:pPr>
    <w:rPr>
      <w:rFonts w:ascii="Times New Roman" w:hAnsi="Times New Roman"/>
      <w:sz w:val="24"/>
      <w:szCs w:val="20"/>
      <w:lang w:eastAsia="lt-LT"/>
    </w:rPr>
  </w:style>
  <w:style w:type="character" w:customStyle="1" w:styleId="PavadinimasDiagrama">
    <w:name w:val="Pavadinimas Diagrama"/>
    <w:link w:val="Pavadinimas"/>
    <w:uiPriority w:val="99"/>
    <w:locked/>
    <w:rsid w:val="00750091"/>
    <w:rPr>
      <w:rFonts w:ascii="Cambria" w:hAnsi="Cambria" w:cs="Times New Roman"/>
      <w:b/>
      <w:bCs/>
      <w:kern w:val="28"/>
      <w:sz w:val="32"/>
      <w:szCs w:val="32"/>
      <w:lang w:eastAsia="en-US"/>
    </w:rPr>
  </w:style>
  <w:style w:type="paragraph" w:styleId="Paantrat">
    <w:name w:val="Subtitle"/>
    <w:basedOn w:val="prastasis"/>
    <w:link w:val="PaantratDiagrama"/>
    <w:uiPriority w:val="99"/>
    <w:qFormat/>
    <w:locked/>
    <w:rsid w:val="00FE2020"/>
    <w:pPr>
      <w:spacing w:after="60"/>
      <w:jc w:val="center"/>
      <w:outlineLvl w:val="1"/>
    </w:pPr>
    <w:rPr>
      <w:rFonts w:ascii="Arial" w:hAnsi="Arial" w:cs="Arial"/>
      <w:sz w:val="24"/>
      <w:szCs w:val="24"/>
    </w:rPr>
  </w:style>
  <w:style w:type="character" w:customStyle="1" w:styleId="PaantratDiagrama">
    <w:name w:val="Paantraštė Diagrama"/>
    <w:link w:val="Paantrat"/>
    <w:uiPriority w:val="99"/>
    <w:locked/>
    <w:rsid w:val="00750091"/>
    <w:rPr>
      <w:rFonts w:ascii="Cambria" w:hAnsi="Cambria" w:cs="Times New Roman"/>
      <w:sz w:val="24"/>
      <w:szCs w:val="24"/>
      <w:lang w:eastAsia="en-US"/>
    </w:rPr>
  </w:style>
  <w:style w:type="paragraph" w:customStyle="1" w:styleId="Lentelsturinys">
    <w:name w:val="Lentelės turinys"/>
    <w:basedOn w:val="prastasis"/>
    <w:rsid w:val="003F4FEF"/>
    <w:pPr>
      <w:widowControl w:val="0"/>
      <w:suppressLineNumbers/>
      <w:suppressAutoHyphens/>
      <w:spacing w:after="0" w:line="100" w:lineRule="atLeast"/>
    </w:pPr>
    <w:rPr>
      <w:rFonts w:ascii="Times New Roman" w:eastAsia="Times New Roman" w:hAnsi="Times New Roman"/>
      <w:color w:val="00000A"/>
      <w:sz w:val="24"/>
      <w:szCs w:val="24"/>
      <w:lang w:eastAsia="zh-CN"/>
    </w:rPr>
  </w:style>
  <w:style w:type="paragraph" w:customStyle="1" w:styleId="Numatytasis">
    <w:name w:val="Numatytasis"/>
    <w:uiPriority w:val="99"/>
    <w:rsid w:val="00705D2B"/>
    <w:pPr>
      <w:suppressAutoHyphens/>
      <w:spacing w:after="200" w:line="276" w:lineRule="auto"/>
    </w:pPr>
    <w:rPr>
      <w:rFonts w:eastAsia="Times New Roman"/>
      <w:color w:val="00000A"/>
      <w:sz w:val="22"/>
      <w:szCs w:val="22"/>
      <w:lang w:eastAsia="zh-CN"/>
    </w:rPr>
  </w:style>
  <w:style w:type="character" w:customStyle="1" w:styleId="apple-style-span">
    <w:name w:val="apple-style-span"/>
    <w:uiPriority w:val="99"/>
    <w:rsid w:val="006A6BB5"/>
    <w:rPr>
      <w:rFonts w:cs="Times New Roman"/>
    </w:rPr>
  </w:style>
  <w:style w:type="paragraph" w:styleId="Dokumentostruktra">
    <w:name w:val="Document Map"/>
    <w:basedOn w:val="prastasis"/>
    <w:link w:val="DokumentostruktraDiagrama"/>
    <w:uiPriority w:val="99"/>
    <w:semiHidden/>
    <w:rsid w:val="006979C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A52008"/>
    <w:rPr>
      <w:rFonts w:ascii="Times New Roman" w:hAnsi="Times New Roman"/>
      <w:sz w:val="0"/>
      <w:szCs w:val="0"/>
      <w:lang w:eastAsia="en-US"/>
    </w:rPr>
  </w:style>
  <w:style w:type="character" w:customStyle="1" w:styleId="Bodytext2">
    <w:name w:val="Body text (2)"/>
    <w:rsid w:val="00BC23A1"/>
    <w:rPr>
      <w:rFonts w:ascii="Calibri" w:eastAsia="Calibri" w:hAnsi="Calibri" w:cs="Calibri"/>
      <w:b w:val="0"/>
      <w:bCs w:val="0"/>
      <w:i w:val="0"/>
      <w:iCs w:val="0"/>
      <w:strike w:val="0"/>
      <w:dstrike w:val="0"/>
      <w:color w:val="000000"/>
      <w:spacing w:val="0"/>
      <w:w w:val="100"/>
      <w:position w:val="0"/>
      <w:sz w:val="22"/>
      <w:szCs w:val="22"/>
      <w:u w:val="none"/>
      <w:vertAlign w:val="baseline"/>
    </w:rPr>
  </w:style>
  <w:style w:type="character" w:customStyle="1" w:styleId="Neapdorotaspaminjimas1">
    <w:name w:val="Neapdorotas paminėjimas1"/>
    <w:uiPriority w:val="99"/>
    <w:semiHidden/>
    <w:unhideWhenUsed/>
    <w:rsid w:val="001F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8279">
      <w:marLeft w:val="0"/>
      <w:marRight w:val="0"/>
      <w:marTop w:val="0"/>
      <w:marBottom w:val="0"/>
      <w:divBdr>
        <w:top w:val="none" w:sz="0" w:space="0" w:color="auto"/>
        <w:left w:val="none" w:sz="0" w:space="0" w:color="auto"/>
        <w:bottom w:val="none" w:sz="0" w:space="0" w:color="auto"/>
        <w:right w:val="none" w:sz="0" w:space="0" w:color="auto"/>
      </w:divBdr>
      <w:divsChild>
        <w:div w:id="156728276">
          <w:marLeft w:val="0"/>
          <w:marRight w:val="0"/>
          <w:marTop w:val="0"/>
          <w:marBottom w:val="0"/>
          <w:divBdr>
            <w:top w:val="none" w:sz="0" w:space="0" w:color="auto"/>
            <w:left w:val="none" w:sz="0" w:space="0" w:color="auto"/>
            <w:bottom w:val="none" w:sz="0" w:space="0" w:color="auto"/>
            <w:right w:val="none" w:sz="0" w:space="0" w:color="auto"/>
          </w:divBdr>
          <w:divsChild>
            <w:div w:id="156728296">
              <w:marLeft w:val="0"/>
              <w:marRight w:val="0"/>
              <w:marTop w:val="0"/>
              <w:marBottom w:val="0"/>
              <w:divBdr>
                <w:top w:val="none" w:sz="0" w:space="0" w:color="auto"/>
                <w:left w:val="none" w:sz="0" w:space="0" w:color="auto"/>
                <w:bottom w:val="none" w:sz="0" w:space="0" w:color="auto"/>
                <w:right w:val="none" w:sz="0" w:space="0" w:color="auto"/>
              </w:divBdr>
              <w:divsChild>
                <w:div w:id="156728271">
                  <w:marLeft w:val="0"/>
                  <w:marRight w:val="0"/>
                  <w:marTop w:val="0"/>
                  <w:marBottom w:val="0"/>
                  <w:divBdr>
                    <w:top w:val="single" w:sz="2" w:space="0" w:color="CDCDCD"/>
                    <w:left w:val="single" w:sz="2" w:space="0" w:color="CDCDCD"/>
                    <w:bottom w:val="single" w:sz="2" w:space="0" w:color="CDCDCD"/>
                    <w:right w:val="single" w:sz="2" w:space="0" w:color="CDCDCD"/>
                  </w:divBdr>
                  <w:divsChild>
                    <w:div w:id="156728294">
                      <w:marLeft w:val="0"/>
                      <w:marRight w:val="0"/>
                      <w:marTop w:val="0"/>
                      <w:marBottom w:val="0"/>
                      <w:divBdr>
                        <w:top w:val="single" w:sz="2" w:space="7" w:color="D8D8D8"/>
                        <w:left w:val="single" w:sz="6" w:space="7" w:color="D8D8D8"/>
                        <w:bottom w:val="single" w:sz="6" w:space="7" w:color="D8D8D8"/>
                        <w:right w:val="single" w:sz="6" w:space="7" w:color="D8D8D8"/>
                      </w:divBdr>
                      <w:divsChild>
                        <w:div w:id="156728288">
                          <w:marLeft w:val="0"/>
                          <w:marRight w:val="0"/>
                          <w:marTop w:val="0"/>
                          <w:marBottom w:val="0"/>
                          <w:divBdr>
                            <w:top w:val="none" w:sz="0" w:space="0" w:color="auto"/>
                            <w:left w:val="none" w:sz="0" w:space="0" w:color="auto"/>
                            <w:bottom w:val="none" w:sz="0" w:space="0" w:color="auto"/>
                            <w:right w:val="single" w:sz="6" w:space="8" w:color="DCDCDC"/>
                          </w:divBdr>
                          <w:divsChild>
                            <w:div w:id="156728295">
                              <w:marLeft w:val="0"/>
                              <w:marRight w:val="0"/>
                              <w:marTop w:val="0"/>
                              <w:marBottom w:val="135"/>
                              <w:divBdr>
                                <w:top w:val="none" w:sz="0" w:space="0" w:color="auto"/>
                                <w:left w:val="none" w:sz="0" w:space="0" w:color="auto"/>
                                <w:bottom w:val="none" w:sz="0" w:space="0" w:color="auto"/>
                                <w:right w:val="none" w:sz="0" w:space="0" w:color="auto"/>
                              </w:divBdr>
                              <w:divsChild>
                                <w:div w:id="156728283">
                                  <w:marLeft w:val="0"/>
                                  <w:marRight w:val="0"/>
                                  <w:marTop w:val="0"/>
                                  <w:marBottom w:val="0"/>
                                  <w:divBdr>
                                    <w:top w:val="single" w:sz="2" w:space="7" w:color="D8D8D8"/>
                                    <w:left w:val="single" w:sz="6" w:space="7" w:color="D8D8D8"/>
                                    <w:bottom w:val="single" w:sz="6" w:space="7" w:color="D8D8D8"/>
                                    <w:right w:val="single" w:sz="6" w:space="7" w:color="D8D8D8"/>
                                  </w:divBdr>
                                  <w:divsChild>
                                    <w:div w:id="156728273">
                                      <w:marLeft w:val="0"/>
                                      <w:marRight w:val="0"/>
                                      <w:marTop w:val="0"/>
                                      <w:marBottom w:val="0"/>
                                      <w:divBdr>
                                        <w:top w:val="none" w:sz="0" w:space="0" w:color="auto"/>
                                        <w:left w:val="none" w:sz="0" w:space="0" w:color="auto"/>
                                        <w:bottom w:val="none" w:sz="0" w:space="0" w:color="auto"/>
                                        <w:right w:val="none" w:sz="0" w:space="0" w:color="auto"/>
                                      </w:divBdr>
                                      <w:divsChild>
                                        <w:div w:id="15672829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sChild>
                    </w:div>
                  </w:divsChild>
                </w:div>
              </w:divsChild>
            </w:div>
          </w:divsChild>
        </w:div>
      </w:divsChild>
    </w:div>
    <w:div w:id="156728287">
      <w:marLeft w:val="0"/>
      <w:marRight w:val="0"/>
      <w:marTop w:val="0"/>
      <w:marBottom w:val="0"/>
      <w:divBdr>
        <w:top w:val="none" w:sz="0" w:space="0" w:color="auto"/>
        <w:left w:val="none" w:sz="0" w:space="0" w:color="auto"/>
        <w:bottom w:val="none" w:sz="0" w:space="0" w:color="auto"/>
        <w:right w:val="none" w:sz="0" w:space="0" w:color="auto"/>
      </w:divBdr>
      <w:divsChild>
        <w:div w:id="156728291">
          <w:marLeft w:val="0"/>
          <w:marRight w:val="0"/>
          <w:marTop w:val="0"/>
          <w:marBottom w:val="0"/>
          <w:divBdr>
            <w:top w:val="none" w:sz="0" w:space="0" w:color="auto"/>
            <w:left w:val="none" w:sz="0" w:space="0" w:color="auto"/>
            <w:bottom w:val="none" w:sz="0" w:space="0" w:color="auto"/>
            <w:right w:val="none" w:sz="0" w:space="0" w:color="auto"/>
          </w:divBdr>
          <w:divsChild>
            <w:div w:id="156728275">
              <w:marLeft w:val="0"/>
              <w:marRight w:val="0"/>
              <w:marTop w:val="0"/>
              <w:marBottom w:val="0"/>
              <w:divBdr>
                <w:top w:val="none" w:sz="0" w:space="0" w:color="auto"/>
                <w:left w:val="none" w:sz="0" w:space="0" w:color="auto"/>
                <w:bottom w:val="none" w:sz="0" w:space="0" w:color="auto"/>
                <w:right w:val="none" w:sz="0" w:space="0" w:color="auto"/>
              </w:divBdr>
              <w:divsChild>
                <w:div w:id="156728286">
                  <w:marLeft w:val="0"/>
                  <w:marRight w:val="0"/>
                  <w:marTop w:val="0"/>
                  <w:marBottom w:val="0"/>
                  <w:divBdr>
                    <w:top w:val="none" w:sz="0" w:space="0" w:color="auto"/>
                    <w:left w:val="none" w:sz="0" w:space="0" w:color="auto"/>
                    <w:bottom w:val="none" w:sz="0" w:space="0" w:color="auto"/>
                    <w:right w:val="none" w:sz="0" w:space="0" w:color="auto"/>
                  </w:divBdr>
                  <w:divsChild>
                    <w:div w:id="156728277">
                      <w:marLeft w:val="0"/>
                      <w:marRight w:val="0"/>
                      <w:marTop w:val="0"/>
                      <w:marBottom w:val="0"/>
                      <w:divBdr>
                        <w:top w:val="none" w:sz="0" w:space="0" w:color="auto"/>
                        <w:left w:val="none" w:sz="0" w:space="0" w:color="auto"/>
                        <w:bottom w:val="none" w:sz="0" w:space="0" w:color="auto"/>
                        <w:right w:val="none" w:sz="0" w:space="0" w:color="auto"/>
                      </w:divBdr>
                      <w:divsChild>
                        <w:div w:id="156728272">
                          <w:marLeft w:val="0"/>
                          <w:marRight w:val="0"/>
                          <w:marTop w:val="0"/>
                          <w:marBottom w:val="0"/>
                          <w:divBdr>
                            <w:top w:val="none" w:sz="0" w:space="0" w:color="auto"/>
                            <w:left w:val="none" w:sz="0" w:space="0" w:color="auto"/>
                            <w:bottom w:val="none" w:sz="0" w:space="0" w:color="auto"/>
                            <w:right w:val="none" w:sz="0" w:space="0" w:color="auto"/>
                          </w:divBdr>
                          <w:divsChild>
                            <w:div w:id="156728293">
                              <w:marLeft w:val="2070"/>
                              <w:marRight w:val="3960"/>
                              <w:marTop w:val="0"/>
                              <w:marBottom w:val="0"/>
                              <w:divBdr>
                                <w:top w:val="none" w:sz="0" w:space="0" w:color="auto"/>
                                <w:left w:val="none" w:sz="0" w:space="0" w:color="auto"/>
                                <w:bottom w:val="none" w:sz="0" w:space="0" w:color="auto"/>
                                <w:right w:val="none" w:sz="0" w:space="0" w:color="auto"/>
                              </w:divBdr>
                              <w:divsChild>
                                <w:div w:id="156728290">
                                  <w:marLeft w:val="0"/>
                                  <w:marRight w:val="0"/>
                                  <w:marTop w:val="0"/>
                                  <w:marBottom w:val="0"/>
                                  <w:divBdr>
                                    <w:top w:val="none" w:sz="0" w:space="0" w:color="auto"/>
                                    <w:left w:val="none" w:sz="0" w:space="0" w:color="auto"/>
                                    <w:bottom w:val="none" w:sz="0" w:space="0" w:color="auto"/>
                                    <w:right w:val="none" w:sz="0" w:space="0" w:color="auto"/>
                                  </w:divBdr>
                                  <w:divsChild>
                                    <w:div w:id="156728292">
                                      <w:marLeft w:val="0"/>
                                      <w:marRight w:val="0"/>
                                      <w:marTop w:val="0"/>
                                      <w:marBottom w:val="0"/>
                                      <w:divBdr>
                                        <w:top w:val="none" w:sz="0" w:space="0" w:color="auto"/>
                                        <w:left w:val="none" w:sz="0" w:space="0" w:color="auto"/>
                                        <w:bottom w:val="none" w:sz="0" w:space="0" w:color="auto"/>
                                        <w:right w:val="none" w:sz="0" w:space="0" w:color="auto"/>
                                      </w:divBdr>
                                      <w:divsChild>
                                        <w:div w:id="156728285">
                                          <w:marLeft w:val="0"/>
                                          <w:marRight w:val="0"/>
                                          <w:marTop w:val="0"/>
                                          <w:marBottom w:val="0"/>
                                          <w:divBdr>
                                            <w:top w:val="none" w:sz="0" w:space="0" w:color="auto"/>
                                            <w:left w:val="none" w:sz="0" w:space="0" w:color="auto"/>
                                            <w:bottom w:val="none" w:sz="0" w:space="0" w:color="auto"/>
                                            <w:right w:val="none" w:sz="0" w:space="0" w:color="auto"/>
                                          </w:divBdr>
                                          <w:divsChild>
                                            <w:div w:id="156728280">
                                              <w:marLeft w:val="0"/>
                                              <w:marRight w:val="0"/>
                                              <w:marTop w:val="90"/>
                                              <w:marBottom w:val="0"/>
                                              <w:divBdr>
                                                <w:top w:val="none" w:sz="0" w:space="0" w:color="auto"/>
                                                <w:left w:val="none" w:sz="0" w:space="0" w:color="auto"/>
                                                <w:bottom w:val="none" w:sz="0" w:space="0" w:color="auto"/>
                                                <w:right w:val="none" w:sz="0" w:space="0" w:color="auto"/>
                                              </w:divBdr>
                                              <w:divsChild>
                                                <w:div w:id="156728278">
                                                  <w:marLeft w:val="0"/>
                                                  <w:marRight w:val="0"/>
                                                  <w:marTop w:val="0"/>
                                                  <w:marBottom w:val="0"/>
                                                  <w:divBdr>
                                                    <w:top w:val="none" w:sz="0" w:space="0" w:color="auto"/>
                                                    <w:left w:val="none" w:sz="0" w:space="0" w:color="auto"/>
                                                    <w:bottom w:val="none" w:sz="0" w:space="0" w:color="auto"/>
                                                    <w:right w:val="none" w:sz="0" w:space="0" w:color="auto"/>
                                                  </w:divBdr>
                                                  <w:divsChild>
                                                    <w:div w:id="156728298">
                                                      <w:marLeft w:val="0"/>
                                                      <w:marRight w:val="0"/>
                                                      <w:marTop w:val="0"/>
                                                      <w:marBottom w:val="0"/>
                                                      <w:divBdr>
                                                        <w:top w:val="none" w:sz="0" w:space="0" w:color="auto"/>
                                                        <w:left w:val="none" w:sz="0" w:space="0" w:color="auto"/>
                                                        <w:bottom w:val="none" w:sz="0" w:space="0" w:color="auto"/>
                                                        <w:right w:val="none" w:sz="0" w:space="0" w:color="auto"/>
                                                      </w:divBdr>
                                                      <w:divsChild>
                                                        <w:div w:id="156728282">
                                                          <w:marLeft w:val="0"/>
                                                          <w:marRight w:val="0"/>
                                                          <w:marTop w:val="0"/>
                                                          <w:marBottom w:val="0"/>
                                                          <w:divBdr>
                                                            <w:top w:val="none" w:sz="0" w:space="0" w:color="auto"/>
                                                            <w:left w:val="none" w:sz="0" w:space="0" w:color="auto"/>
                                                            <w:bottom w:val="none" w:sz="0" w:space="0" w:color="auto"/>
                                                            <w:right w:val="none" w:sz="0" w:space="0" w:color="auto"/>
                                                          </w:divBdr>
                                                          <w:divsChild>
                                                            <w:div w:id="156728270">
                                                              <w:marLeft w:val="0"/>
                                                              <w:marRight w:val="0"/>
                                                              <w:marTop w:val="0"/>
                                                              <w:marBottom w:val="450"/>
                                                              <w:divBdr>
                                                                <w:top w:val="none" w:sz="0" w:space="0" w:color="auto"/>
                                                                <w:left w:val="none" w:sz="0" w:space="0" w:color="auto"/>
                                                                <w:bottom w:val="none" w:sz="0" w:space="0" w:color="auto"/>
                                                                <w:right w:val="none" w:sz="0" w:space="0" w:color="auto"/>
                                                              </w:divBdr>
                                                              <w:divsChild>
                                                                <w:div w:id="156728289">
                                                                  <w:marLeft w:val="0"/>
                                                                  <w:marRight w:val="0"/>
                                                                  <w:marTop w:val="0"/>
                                                                  <w:marBottom w:val="0"/>
                                                                  <w:divBdr>
                                                                    <w:top w:val="none" w:sz="0" w:space="0" w:color="auto"/>
                                                                    <w:left w:val="none" w:sz="0" w:space="0" w:color="auto"/>
                                                                    <w:bottom w:val="none" w:sz="0" w:space="0" w:color="auto"/>
                                                                    <w:right w:val="none" w:sz="0" w:space="0" w:color="auto"/>
                                                                  </w:divBdr>
                                                                  <w:divsChild>
                                                                    <w:div w:id="156728284">
                                                                      <w:marLeft w:val="0"/>
                                                                      <w:marRight w:val="0"/>
                                                                      <w:marTop w:val="0"/>
                                                                      <w:marBottom w:val="0"/>
                                                                      <w:divBdr>
                                                                        <w:top w:val="none" w:sz="0" w:space="0" w:color="auto"/>
                                                                        <w:left w:val="none" w:sz="0" w:space="0" w:color="auto"/>
                                                                        <w:bottom w:val="none" w:sz="0" w:space="0" w:color="auto"/>
                                                                        <w:right w:val="none" w:sz="0" w:space="0" w:color="auto"/>
                                                                      </w:divBdr>
                                                                      <w:divsChild>
                                                                        <w:div w:id="156728274">
                                                                          <w:marLeft w:val="0"/>
                                                                          <w:marRight w:val="0"/>
                                                                          <w:marTop w:val="0"/>
                                                                          <w:marBottom w:val="0"/>
                                                                          <w:divBdr>
                                                                            <w:top w:val="none" w:sz="0" w:space="0" w:color="auto"/>
                                                                            <w:left w:val="none" w:sz="0" w:space="0" w:color="auto"/>
                                                                            <w:bottom w:val="none" w:sz="0" w:space="0" w:color="auto"/>
                                                                            <w:right w:val="none" w:sz="0" w:space="0" w:color="auto"/>
                                                                          </w:divBdr>
                                                                          <w:divsChild>
                                                                            <w:div w:id="1567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9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aras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1499</Words>
  <Characters>11634</Characters>
  <Application>Microsoft Office Word</Application>
  <DocSecurity>0</DocSecurity>
  <Lines>96</Lines>
  <Paragraphs>26</Paragraphs>
  <ScaleCrop>false</ScaleCrop>
  <HeadingPairs>
    <vt:vector size="2" baseType="variant">
      <vt:variant>
        <vt:lpstr>Pavadinimas</vt:lpstr>
      </vt:variant>
      <vt:variant>
        <vt:i4>1</vt:i4>
      </vt:variant>
    </vt:vector>
  </HeadingPairs>
  <TitlesOfParts>
    <vt:vector size="1" baseType="lpstr">
      <vt:lpstr>KAIMO PLĖTROS SKYRIUS</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KAIMO PLĖTROS SKYRIUS</dc:title>
  <dc:creator>ASAZ61</dc:creator>
  <cp:lastModifiedBy>ZrsaOffice7</cp:lastModifiedBy>
  <cp:revision>3</cp:revision>
  <cp:lastPrinted>2022-08-28T11:53:00Z</cp:lastPrinted>
  <dcterms:created xsi:type="dcterms:W3CDTF">2025-09-04T12:47:00Z</dcterms:created>
  <dcterms:modified xsi:type="dcterms:W3CDTF">2025-09-05T04:11:00Z</dcterms:modified>
</cp:coreProperties>
</file>