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820"/>
        <w:gridCol w:w="2381"/>
        <w:gridCol w:w="2405"/>
      </w:tblGrid>
      <w:tr w:rsidR="00757D8F" w14:paraId="7A1E6438" w14:textId="77777777" w:rsidTr="00FE1EE7">
        <w:trPr>
          <w:cantSplit/>
        </w:trPr>
        <w:tc>
          <w:tcPr>
            <w:tcW w:w="9606" w:type="dxa"/>
            <w:gridSpan w:val="3"/>
          </w:tcPr>
          <w:p w14:paraId="0C2B746E" w14:textId="792F2CF9" w:rsidR="00757D8F" w:rsidRDefault="00FE1EE7">
            <w:pPr>
              <w:jc w:val="center"/>
              <w:rPr>
                <w:sz w:val="24"/>
              </w:rPr>
            </w:pPr>
            <w:r w:rsidRPr="00A16216">
              <w:rPr>
                <w:noProof/>
              </w:rPr>
              <w:drawing>
                <wp:inline distT="0" distB="0" distL="0" distR="0" wp14:anchorId="21DD3F2D" wp14:editId="3FCD586C">
                  <wp:extent cx="563245" cy="636270"/>
                  <wp:effectExtent l="0" t="0" r="8255" b="0"/>
                  <wp:docPr id="1759332112" name="Paveikslėlis 2" descr="Paveikslėlis, kuriame yra simbolis, eskizas, tekstas, emblema  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332112" name="Paveikslėlis 2" descr="Paveikslėlis, kuriame yra simbolis, eskizas, tekstas, emblema  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D8F" w14:paraId="096A6779" w14:textId="77777777" w:rsidTr="00FE1EE7">
        <w:trPr>
          <w:cantSplit/>
        </w:trPr>
        <w:tc>
          <w:tcPr>
            <w:tcW w:w="9606" w:type="dxa"/>
            <w:gridSpan w:val="3"/>
          </w:tcPr>
          <w:p w14:paraId="7AF7A463" w14:textId="77777777" w:rsidR="00757D8F" w:rsidRDefault="00757D8F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Zarasų rajono savivaldybės TARYBA</w:t>
            </w:r>
          </w:p>
        </w:tc>
      </w:tr>
      <w:tr w:rsidR="00757D8F" w14:paraId="2751418D" w14:textId="77777777" w:rsidTr="00FE1EE7">
        <w:tc>
          <w:tcPr>
            <w:tcW w:w="4820" w:type="dxa"/>
          </w:tcPr>
          <w:p w14:paraId="55F4A371" w14:textId="77777777" w:rsidR="00757D8F" w:rsidRDefault="00757D8F" w:rsidP="00FE1EE7">
            <w:pPr>
              <w:rPr>
                <w:sz w:val="24"/>
              </w:rPr>
            </w:pPr>
          </w:p>
        </w:tc>
        <w:tc>
          <w:tcPr>
            <w:tcW w:w="2381" w:type="dxa"/>
          </w:tcPr>
          <w:p w14:paraId="252F0908" w14:textId="77777777" w:rsidR="00757D8F" w:rsidRDefault="00757D8F">
            <w:pPr>
              <w:jc w:val="center"/>
              <w:rPr>
                <w:sz w:val="24"/>
              </w:rPr>
            </w:pPr>
          </w:p>
        </w:tc>
        <w:tc>
          <w:tcPr>
            <w:tcW w:w="2405" w:type="dxa"/>
          </w:tcPr>
          <w:p w14:paraId="187A4FBA" w14:textId="77777777" w:rsidR="00757D8F" w:rsidRDefault="00757D8F">
            <w:pPr>
              <w:jc w:val="center"/>
              <w:rPr>
                <w:sz w:val="24"/>
              </w:rPr>
            </w:pPr>
          </w:p>
        </w:tc>
      </w:tr>
      <w:tr w:rsidR="00757D8F" w:rsidRPr="006D39A0" w14:paraId="5BCE96DB" w14:textId="77777777" w:rsidTr="00FE1EE7">
        <w:trPr>
          <w:cantSplit/>
        </w:trPr>
        <w:tc>
          <w:tcPr>
            <w:tcW w:w="9606" w:type="dxa"/>
            <w:gridSpan w:val="3"/>
          </w:tcPr>
          <w:p w14:paraId="734C93CA" w14:textId="0E57C02F" w:rsidR="00757D8F" w:rsidRPr="00D21C40" w:rsidRDefault="006D39A0">
            <w:pPr>
              <w:jc w:val="center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>SPRENDIMAS</w:t>
            </w:r>
          </w:p>
        </w:tc>
      </w:tr>
      <w:tr w:rsidR="00757D8F" w:rsidRPr="006D39A0" w14:paraId="46ADB83A" w14:textId="77777777" w:rsidTr="00FE1EE7">
        <w:trPr>
          <w:cantSplit/>
        </w:trPr>
        <w:tc>
          <w:tcPr>
            <w:tcW w:w="9606" w:type="dxa"/>
            <w:gridSpan w:val="3"/>
          </w:tcPr>
          <w:p w14:paraId="1F7E2DBF" w14:textId="3CA87973" w:rsidR="00757D8F" w:rsidRPr="00E51EF5" w:rsidRDefault="00E114A7">
            <w:pPr>
              <w:jc w:val="center"/>
              <w:rPr>
                <w:b/>
                <w:caps/>
                <w:sz w:val="24"/>
              </w:rPr>
            </w:pPr>
            <w:r w:rsidRPr="00E51EF5">
              <w:rPr>
                <w:b/>
                <w:caps/>
                <w:sz w:val="24"/>
              </w:rPr>
              <w:t xml:space="preserve">DĖL </w:t>
            </w:r>
            <w:r w:rsidR="00054CDC" w:rsidRPr="00E51EF5">
              <w:rPr>
                <w:b/>
                <w:caps/>
                <w:sz w:val="24"/>
              </w:rPr>
              <w:t xml:space="preserve">neapmokestinamųjų </w:t>
            </w:r>
            <w:r w:rsidR="007355A2" w:rsidRPr="00E51EF5">
              <w:rPr>
                <w:b/>
                <w:caps/>
                <w:sz w:val="24"/>
              </w:rPr>
              <w:t xml:space="preserve">žemės SKLYPŲ </w:t>
            </w:r>
            <w:r w:rsidRPr="00E51EF5">
              <w:rPr>
                <w:b/>
                <w:caps/>
                <w:sz w:val="24"/>
              </w:rPr>
              <w:t>dydžių ŽEMĖS SAVININKAMS NUSTATYMO</w:t>
            </w:r>
            <w:r w:rsidR="007355A2" w:rsidRPr="00E51EF5">
              <w:rPr>
                <w:b/>
                <w:caps/>
                <w:sz w:val="24"/>
              </w:rPr>
              <w:t xml:space="preserve"> </w:t>
            </w:r>
            <w:r w:rsidR="008E0351" w:rsidRPr="00E51EF5">
              <w:rPr>
                <w:b/>
                <w:caps/>
                <w:sz w:val="24"/>
              </w:rPr>
              <w:t>202</w:t>
            </w:r>
            <w:r w:rsidR="00994E7E">
              <w:rPr>
                <w:b/>
                <w:caps/>
                <w:sz w:val="24"/>
              </w:rPr>
              <w:t xml:space="preserve">6–2027 </w:t>
            </w:r>
            <w:r w:rsidR="00D444ED" w:rsidRPr="00E51EF5">
              <w:rPr>
                <w:b/>
                <w:caps/>
                <w:sz w:val="24"/>
              </w:rPr>
              <w:t>m</w:t>
            </w:r>
            <w:r w:rsidR="00FC081F" w:rsidRPr="00E51EF5">
              <w:rPr>
                <w:b/>
                <w:caps/>
                <w:sz w:val="24"/>
              </w:rPr>
              <w:t>ETAMS</w:t>
            </w:r>
          </w:p>
        </w:tc>
      </w:tr>
      <w:tr w:rsidR="00757D8F" w:rsidRPr="006D39A0" w14:paraId="2A57E65B" w14:textId="77777777" w:rsidTr="00FE1EE7">
        <w:trPr>
          <w:cantSplit/>
        </w:trPr>
        <w:tc>
          <w:tcPr>
            <w:tcW w:w="9606" w:type="dxa"/>
            <w:gridSpan w:val="3"/>
          </w:tcPr>
          <w:p w14:paraId="1181599F" w14:textId="77777777" w:rsidR="00757D8F" w:rsidRPr="00E51EF5" w:rsidRDefault="00757D8F">
            <w:pPr>
              <w:rPr>
                <w:sz w:val="24"/>
              </w:rPr>
            </w:pPr>
          </w:p>
        </w:tc>
      </w:tr>
      <w:tr w:rsidR="00FE1EE7" w:rsidRPr="00994E7E" w14:paraId="1C0E5903" w14:textId="77777777" w:rsidTr="00FE1EE7">
        <w:trPr>
          <w:cantSplit/>
        </w:trPr>
        <w:tc>
          <w:tcPr>
            <w:tcW w:w="9606" w:type="dxa"/>
            <w:gridSpan w:val="3"/>
            <w:vAlign w:val="bottom"/>
          </w:tcPr>
          <w:p w14:paraId="092CF060" w14:textId="6DDC0E82" w:rsidR="00FE1EE7" w:rsidRPr="00D21C40" w:rsidRDefault="00FE1EE7" w:rsidP="00FE1EE7">
            <w:pPr>
              <w:jc w:val="center"/>
              <w:rPr>
                <w:sz w:val="24"/>
                <w:lang w:val="pt-BR"/>
              </w:rPr>
            </w:pPr>
            <w:r w:rsidRPr="008964C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2026 m. balandžio 30 d. Nr. T-7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FE1EE7" w14:paraId="689D3A50" w14:textId="77777777" w:rsidTr="00FE1EE7">
        <w:trPr>
          <w:cantSplit/>
        </w:trPr>
        <w:tc>
          <w:tcPr>
            <w:tcW w:w="9606" w:type="dxa"/>
            <w:gridSpan w:val="3"/>
          </w:tcPr>
          <w:p w14:paraId="6D797C2A" w14:textId="77777777" w:rsidR="00FE1EE7" w:rsidRDefault="00FE1EE7" w:rsidP="00FE1E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Zarasai</w:t>
            </w:r>
          </w:p>
        </w:tc>
      </w:tr>
      <w:tr w:rsidR="00FE1EE7" w14:paraId="436B9CE7" w14:textId="77777777" w:rsidTr="00FE1EE7">
        <w:tc>
          <w:tcPr>
            <w:tcW w:w="4820" w:type="dxa"/>
          </w:tcPr>
          <w:p w14:paraId="21012ECC" w14:textId="77777777" w:rsidR="00FE1EE7" w:rsidRDefault="00FE1EE7" w:rsidP="00FE1EE7">
            <w:pPr>
              <w:jc w:val="both"/>
              <w:rPr>
                <w:sz w:val="24"/>
              </w:rPr>
            </w:pPr>
          </w:p>
        </w:tc>
        <w:tc>
          <w:tcPr>
            <w:tcW w:w="2381" w:type="dxa"/>
          </w:tcPr>
          <w:p w14:paraId="04F04DA5" w14:textId="77777777" w:rsidR="00FE1EE7" w:rsidRDefault="00FE1EE7" w:rsidP="00FE1EE7">
            <w:pPr>
              <w:jc w:val="both"/>
              <w:rPr>
                <w:sz w:val="24"/>
              </w:rPr>
            </w:pPr>
          </w:p>
        </w:tc>
        <w:tc>
          <w:tcPr>
            <w:tcW w:w="2405" w:type="dxa"/>
          </w:tcPr>
          <w:p w14:paraId="11DF6D2A" w14:textId="77777777" w:rsidR="00FE1EE7" w:rsidRDefault="00FE1EE7" w:rsidP="00FE1EE7">
            <w:pPr>
              <w:jc w:val="both"/>
              <w:rPr>
                <w:sz w:val="24"/>
              </w:rPr>
            </w:pPr>
          </w:p>
        </w:tc>
      </w:tr>
    </w:tbl>
    <w:p w14:paraId="376CAD38" w14:textId="6CD46E7E" w:rsidR="00122C55" w:rsidRPr="00122C55" w:rsidRDefault="0020151E" w:rsidP="00122C55">
      <w:pPr>
        <w:pStyle w:val="Pagrindinistekstas"/>
        <w:tabs>
          <w:tab w:val="left" w:pos="1560"/>
        </w:tabs>
        <w:ind w:right="-2" w:firstLine="1134"/>
        <w:jc w:val="both"/>
      </w:pPr>
      <w:r>
        <w:t>Vadovaudamasi Lietuvos Respublikos vietos s</w:t>
      </w:r>
      <w:r w:rsidR="00677467">
        <w:t>avivaldos įstatymo</w:t>
      </w:r>
      <w:r w:rsidR="003F477E">
        <w:t xml:space="preserve"> </w:t>
      </w:r>
      <w:r w:rsidR="00ED5927">
        <w:t xml:space="preserve">15 straipsnio 2 dalies </w:t>
      </w:r>
      <w:r w:rsidR="0012593D">
        <w:t>14</w:t>
      </w:r>
      <w:r w:rsidR="00ED5927">
        <w:t xml:space="preserve"> punktu</w:t>
      </w:r>
      <w:r>
        <w:t xml:space="preserve">, </w:t>
      </w:r>
      <w:r w:rsidR="00E01B95">
        <w:t xml:space="preserve">Lietuvos Respublikos žemės mokesčio įstatymo </w:t>
      </w:r>
      <w:r w:rsidR="00B169AC">
        <w:t>8</w:t>
      </w:r>
      <w:r w:rsidR="00E01B95">
        <w:t xml:space="preserve"> st</w:t>
      </w:r>
      <w:r>
        <w:t>r</w:t>
      </w:r>
      <w:r w:rsidR="00B169AC">
        <w:t xml:space="preserve">aipsnio </w:t>
      </w:r>
      <w:r w:rsidR="00086177">
        <w:t>2 dalies</w:t>
      </w:r>
      <w:r w:rsidR="00256DBE">
        <w:t xml:space="preserve"> </w:t>
      </w:r>
      <w:r w:rsidR="00B169AC">
        <w:t>3 punktu</w:t>
      </w:r>
      <w:r w:rsidR="008B4CA0">
        <w:t>,</w:t>
      </w:r>
      <w:r w:rsidR="00114778">
        <w:t xml:space="preserve"> </w:t>
      </w:r>
      <w:r w:rsidR="00FE1EE7">
        <w:t xml:space="preserve">                    </w:t>
      </w:r>
      <w:r w:rsidR="00114778">
        <w:t>3 ir 5 dalimis,</w:t>
      </w:r>
      <w:r w:rsidR="002C6D9C">
        <w:t xml:space="preserve"> </w:t>
      </w:r>
      <w:r w:rsidR="00757D8F">
        <w:t xml:space="preserve">Zarasų rajono savivaldybės taryba </w:t>
      </w:r>
      <w:r w:rsidR="003F477E">
        <w:t xml:space="preserve"> </w:t>
      </w:r>
      <w:r w:rsidR="00757D8F">
        <w:t>n</w:t>
      </w:r>
      <w:r w:rsidR="00D60C92">
        <w:t xml:space="preserve"> </w:t>
      </w:r>
      <w:r w:rsidR="00757D8F">
        <w:t>u</w:t>
      </w:r>
      <w:r w:rsidR="00D60C92">
        <w:t xml:space="preserve"> </w:t>
      </w:r>
      <w:r w:rsidR="00757D8F">
        <w:t>s</w:t>
      </w:r>
      <w:r w:rsidR="00D60C92">
        <w:t xml:space="preserve"> </w:t>
      </w:r>
      <w:r w:rsidR="00757D8F">
        <w:t>p</w:t>
      </w:r>
      <w:r w:rsidR="00D60C92">
        <w:t xml:space="preserve"> </w:t>
      </w:r>
      <w:r w:rsidR="00757D8F">
        <w:t>r</w:t>
      </w:r>
      <w:r w:rsidR="00D60C92">
        <w:t xml:space="preserve"> </w:t>
      </w:r>
      <w:r w:rsidR="00757D8F">
        <w:t>e</w:t>
      </w:r>
      <w:r w:rsidR="00D60C92">
        <w:t xml:space="preserve"> </w:t>
      </w:r>
      <w:r w:rsidR="00757D8F">
        <w:t>n</w:t>
      </w:r>
      <w:r w:rsidR="00D60C92">
        <w:t xml:space="preserve"> </w:t>
      </w:r>
      <w:r w:rsidR="00757D8F">
        <w:t>d</w:t>
      </w:r>
      <w:r w:rsidR="00D60C92">
        <w:t xml:space="preserve"> </w:t>
      </w:r>
      <w:r w:rsidR="00757D8F">
        <w:t>ž</w:t>
      </w:r>
      <w:r w:rsidR="00D60C92">
        <w:t xml:space="preserve"> </w:t>
      </w:r>
      <w:r w:rsidR="00757D8F">
        <w:t>i</w:t>
      </w:r>
      <w:r w:rsidR="00D60C92">
        <w:t xml:space="preserve"> </w:t>
      </w:r>
      <w:r w:rsidR="00757D8F">
        <w:t>a:</w:t>
      </w:r>
    </w:p>
    <w:p w14:paraId="5F3E1130" w14:textId="16F04F9E" w:rsidR="00122C55" w:rsidRPr="00122C55" w:rsidRDefault="00122C55" w:rsidP="00122C55">
      <w:pPr>
        <w:pStyle w:val="Pagrindinistekstas"/>
        <w:tabs>
          <w:tab w:val="left" w:pos="1560"/>
        </w:tabs>
        <w:ind w:right="-2" w:firstLine="1134"/>
        <w:jc w:val="both"/>
      </w:pPr>
      <w:r w:rsidRPr="00122C55">
        <w:t>1. Nustatyti 202</w:t>
      </w:r>
      <w:r w:rsidR="00994E7E">
        <w:t>6–2027</w:t>
      </w:r>
      <w:r>
        <w:t xml:space="preserve"> </w:t>
      </w:r>
      <w:r w:rsidRPr="00122C55">
        <w:t xml:space="preserve">metams neapmokestinamuosius žemės sklypų dydžius fiziniams asmenims, kurių šeimose mokestinio laikotarpio pradžioje nėra darbingų asmenų ir kuriems nustatytas 0–40 procentų </w:t>
      </w:r>
      <w:r w:rsidR="00E51EF5" w:rsidRPr="00994E7E">
        <w:t>dalyvumo</w:t>
      </w:r>
      <w:r w:rsidRPr="00994E7E">
        <w:t xml:space="preserve"> lygis arba</w:t>
      </w:r>
      <w:r w:rsidRPr="00122C55">
        <w:t xml:space="preserve"> kurie yra sukakę senatvės pensijos amžių ar yra nepilnamečiai:</w:t>
      </w:r>
    </w:p>
    <w:p w14:paraId="6B264217" w14:textId="707B9F80" w:rsidR="00122C55" w:rsidRPr="00122C55" w:rsidRDefault="00122C55" w:rsidP="00122C55">
      <w:pPr>
        <w:pStyle w:val="Pagrindinistekstas"/>
        <w:tabs>
          <w:tab w:val="left" w:pos="1560"/>
        </w:tabs>
        <w:ind w:right="-2" w:firstLine="1134"/>
        <w:jc w:val="both"/>
      </w:pPr>
      <w:r w:rsidRPr="00122C55">
        <w:t xml:space="preserve">1.1. </w:t>
      </w:r>
      <w:r>
        <w:t xml:space="preserve">Zarasų </w:t>
      </w:r>
      <w:r w:rsidRPr="00122C55">
        <w:t>mieste –</w:t>
      </w:r>
      <w:r>
        <w:t xml:space="preserve"> </w:t>
      </w:r>
      <w:r w:rsidRPr="00122C55">
        <w:t>0,10 ha;</w:t>
      </w:r>
    </w:p>
    <w:p w14:paraId="3CAC6093" w14:textId="7130553B" w:rsidR="00122C55" w:rsidRPr="00C91B03" w:rsidRDefault="00122C55" w:rsidP="00122C55">
      <w:pPr>
        <w:pStyle w:val="Pagrindinistekstas"/>
        <w:tabs>
          <w:tab w:val="left" w:pos="1560"/>
        </w:tabs>
        <w:ind w:right="-2" w:firstLine="1134"/>
        <w:jc w:val="both"/>
      </w:pPr>
      <w:r w:rsidRPr="00C91B03">
        <w:t>1.2. sodininkų bendrijose – 0,10 ha;</w:t>
      </w:r>
    </w:p>
    <w:p w14:paraId="2AE932FD" w14:textId="1EF18DFA" w:rsidR="00122C55" w:rsidRDefault="00122C55" w:rsidP="001541A4">
      <w:pPr>
        <w:pStyle w:val="Pagrindinistekstas"/>
        <w:tabs>
          <w:tab w:val="left" w:pos="1560"/>
        </w:tabs>
        <w:ind w:right="-2" w:firstLine="1134"/>
        <w:jc w:val="both"/>
      </w:pPr>
      <w:r w:rsidRPr="00122C55">
        <w:t>1.</w:t>
      </w:r>
      <w:r>
        <w:t>3</w:t>
      </w:r>
      <w:r w:rsidRPr="00122C55">
        <w:t xml:space="preserve">. </w:t>
      </w:r>
      <w:r w:rsidR="001541A4">
        <w:t>kitose</w:t>
      </w:r>
      <w:r>
        <w:t xml:space="preserve"> </w:t>
      </w:r>
      <w:r w:rsidR="00932B56">
        <w:t xml:space="preserve">rajono teritorijose, </w:t>
      </w:r>
      <w:r>
        <w:t>ne</w:t>
      </w:r>
      <w:r w:rsidR="00DB293F">
        <w:t>nurodytose</w:t>
      </w:r>
      <w:r>
        <w:t xml:space="preserve"> 1.1 ir 1.2 punktuose</w:t>
      </w:r>
      <w:r w:rsidR="00DB293F">
        <w:t>,</w:t>
      </w:r>
      <w:r w:rsidRPr="00122C55">
        <w:t xml:space="preserve"> –</w:t>
      </w:r>
      <w:r>
        <w:t xml:space="preserve"> 0,5</w:t>
      </w:r>
      <w:r w:rsidR="009E74A7">
        <w:t>0</w:t>
      </w:r>
      <w:r>
        <w:t xml:space="preserve"> </w:t>
      </w:r>
      <w:r w:rsidRPr="00122C55">
        <w:t>ha</w:t>
      </w:r>
      <w:r>
        <w:t>.</w:t>
      </w:r>
    </w:p>
    <w:p w14:paraId="7DE16442" w14:textId="169BD398" w:rsidR="002F7EBD" w:rsidRDefault="00B07C17" w:rsidP="002F7EBD">
      <w:pPr>
        <w:pStyle w:val="Pagrindinistekstas"/>
        <w:tabs>
          <w:tab w:val="left" w:pos="1560"/>
        </w:tabs>
        <w:ind w:right="-2" w:firstLine="1134"/>
        <w:jc w:val="both"/>
      </w:pPr>
      <w:r>
        <w:t xml:space="preserve">2. </w:t>
      </w:r>
      <w:r w:rsidR="002F7EBD">
        <w:t>Nustatyti, kad lengvata netaikoma apleistai žem</w:t>
      </w:r>
      <w:r w:rsidR="00176738">
        <w:t>ei</w:t>
      </w:r>
      <w:r w:rsidR="002F7EBD">
        <w:t>.</w:t>
      </w:r>
    </w:p>
    <w:p w14:paraId="0336399E" w14:textId="445EDAA2" w:rsidR="000A1535" w:rsidRPr="00E17D10" w:rsidRDefault="000A1535" w:rsidP="002F7EBD">
      <w:pPr>
        <w:pStyle w:val="Pagrindinistekstas"/>
        <w:tabs>
          <w:tab w:val="left" w:pos="1560"/>
        </w:tabs>
        <w:ind w:right="-2" w:firstLine="1134"/>
        <w:jc w:val="both"/>
        <w:rPr>
          <w:strike/>
          <w:szCs w:val="24"/>
        </w:rPr>
      </w:pPr>
      <w:r w:rsidRPr="00E17D10">
        <w:rPr>
          <w:szCs w:val="24"/>
          <w:shd w:val="clear" w:color="auto" w:fill="FFFFFF"/>
        </w:rPr>
        <w:t>3. Paskelbti sprendimą Teisės aktų registre ir rajono Savivaldybės interneto svetainėje www.zarasai.lt.</w:t>
      </w:r>
    </w:p>
    <w:p w14:paraId="54140825" w14:textId="77777777" w:rsidR="00893477" w:rsidRDefault="00893477" w:rsidP="00925F42">
      <w:pPr>
        <w:pStyle w:val="Pagrindinistekstas"/>
        <w:jc w:val="both"/>
        <w:rPr>
          <w:szCs w:val="24"/>
        </w:rPr>
      </w:pPr>
    </w:p>
    <w:p w14:paraId="0EBBB08C" w14:textId="77777777" w:rsidR="00FE1EE7" w:rsidRPr="00631812" w:rsidRDefault="00FE1EE7" w:rsidP="00925F42">
      <w:pPr>
        <w:pStyle w:val="Pagrindinistekstas"/>
        <w:jc w:val="both"/>
        <w:rPr>
          <w:szCs w:val="24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077"/>
        <w:gridCol w:w="5562"/>
      </w:tblGrid>
      <w:tr w:rsidR="00FE1EE7" w:rsidRPr="00827FC0" w14:paraId="55BE1748" w14:textId="77777777" w:rsidTr="00C00D33">
        <w:trPr>
          <w:trHeight w:val="466"/>
        </w:trPr>
        <w:tc>
          <w:tcPr>
            <w:tcW w:w="4077" w:type="dxa"/>
          </w:tcPr>
          <w:p w14:paraId="1988B090" w14:textId="77777777" w:rsidR="00FE1EE7" w:rsidRPr="00827FC0" w:rsidRDefault="00FE1EE7" w:rsidP="00C00D33">
            <w:pPr>
              <w:rPr>
                <w:sz w:val="24"/>
                <w:szCs w:val="24"/>
                <w:lang w:val="lt-LT"/>
              </w:rPr>
            </w:pPr>
            <w:r w:rsidRPr="00827FC0">
              <w:rPr>
                <w:sz w:val="24"/>
                <w:szCs w:val="24"/>
                <w:lang w:val="lt-LT"/>
              </w:rPr>
              <w:t>Savivaldybės merė</w:t>
            </w:r>
          </w:p>
        </w:tc>
        <w:tc>
          <w:tcPr>
            <w:tcW w:w="5562" w:type="dxa"/>
          </w:tcPr>
          <w:p w14:paraId="2BEA474D" w14:textId="77777777" w:rsidR="00FE1EE7" w:rsidRPr="00827FC0" w:rsidRDefault="00FE1EE7" w:rsidP="00C00D33">
            <w:pPr>
              <w:jc w:val="right"/>
              <w:rPr>
                <w:sz w:val="24"/>
                <w:szCs w:val="24"/>
                <w:lang w:val="lt-LT"/>
              </w:rPr>
            </w:pPr>
            <w:r w:rsidRPr="00827FC0">
              <w:rPr>
                <w:sz w:val="24"/>
                <w:szCs w:val="24"/>
                <w:lang w:val="lt-LT"/>
              </w:rPr>
              <w:t>Nijolė Guobienė</w:t>
            </w:r>
          </w:p>
        </w:tc>
      </w:tr>
    </w:tbl>
    <w:p w14:paraId="2730C2DC" w14:textId="77777777" w:rsidR="00046FFF" w:rsidRDefault="00046FFF">
      <w:pPr>
        <w:rPr>
          <w:sz w:val="24"/>
          <w:szCs w:val="24"/>
          <w:lang w:val="lt-LT"/>
        </w:rPr>
      </w:pPr>
    </w:p>
    <w:p w14:paraId="1520AED1" w14:textId="77777777" w:rsidR="00046FFF" w:rsidRDefault="00046FFF">
      <w:pPr>
        <w:rPr>
          <w:sz w:val="24"/>
          <w:szCs w:val="24"/>
          <w:lang w:val="lt-LT"/>
        </w:rPr>
      </w:pPr>
    </w:p>
    <w:sectPr w:rsidR="00046FFF" w:rsidSect="00BC2B96">
      <w:headerReference w:type="first" r:id="rId8"/>
      <w:pgSz w:w="11906" w:h="16838" w:code="9"/>
      <w:pgMar w:top="1134" w:right="737" w:bottom="1134" w:left="1701" w:header="284" w:footer="284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363C7" w14:textId="77777777" w:rsidR="00190DA5" w:rsidRDefault="00190DA5">
      <w:r>
        <w:separator/>
      </w:r>
    </w:p>
  </w:endnote>
  <w:endnote w:type="continuationSeparator" w:id="0">
    <w:p w14:paraId="161F7945" w14:textId="77777777" w:rsidR="00190DA5" w:rsidRDefault="0019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0810C" w14:textId="77777777" w:rsidR="00190DA5" w:rsidRDefault="00190DA5">
      <w:r>
        <w:separator/>
      </w:r>
    </w:p>
  </w:footnote>
  <w:footnote w:type="continuationSeparator" w:id="0">
    <w:p w14:paraId="09936007" w14:textId="77777777" w:rsidR="00190DA5" w:rsidRDefault="00190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2" w:type="dxa"/>
      <w:tblLayout w:type="fixed"/>
      <w:tblLook w:val="0000" w:firstRow="0" w:lastRow="0" w:firstColumn="0" w:lastColumn="0" w:noHBand="0" w:noVBand="0"/>
    </w:tblPr>
    <w:tblGrid>
      <w:gridCol w:w="3828"/>
      <w:gridCol w:w="3373"/>
      <w:gridCol w:w="2381"/>
    </w:tblGrid>
    <w:tr w:rsidR="00BC2B96" w14:paraId="4137B3CF" w14:textId="77777777" w:rsidTr="00C91B03">
      <w:tc>
        <w:tcPr>
          <w:tcW w:w="3828" w:type="dxa"/>
        </w:tcPr>
        <w:p w14:paraId="48680F0A" w14:textId="77777777" w:rsidR="00BC2B96" w:rsidRDefault="00BC2B96">
          <w:pPr>
            <w:pStyle w:val="Antrats"/>
          </w:pPr>
        </w:p>
      </w:tc>
      <w:tc>
        <w:tcPr>
          <w:tcW w:w="3373" w:type="dxa"/>
        </w:tcPr>
        <w:p w14:paraId="5B15DC48" w14:textId="77777777" w:rsidR="00BC2B96" w:rsidRPr="00C91B03" w:rsidRDefault="00BC2B96">
          <w:pPr>
            <w:pStyle w:val="Antrats"/>
            <w:rPr>
              <w:sz w:val="24"/>
              <w:szCs w:val="24"/>
            </w:rPr>
          </w:pPr>
        </w:p>
      </w:tc>
      <w:tc>
        <w:tcPr>
          <w:tcW w:w="2381" w:type="dxa"/>
        </w:tcPr>
        <w:p w14:paraId="70B09457" w14:textId="5C966F57" w:rsidR="00BC2B96" w:rsidRPr="006D39A0" w:rsidRDefault="00BC2B96">
          <w:pPr>
            <w:pStyle w:val="Antrats"/>
            <w:rPr>
              <w:b/>
              <w:sz w:val="24"/>
              <w:szCs w:val="24"/>
            </w:rPr>
          </w:pPr>
        </w:p>
      </w:tc>
    </w:tr>
  </w:tbl>
  <w:p w14:paraId="10F9DCC0" w14:textId="77777777" w:rsidR="00BC2B96" w:rsidRDefault="00BC2B9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AE0"/>
    <w:multiLevelType w:val="multilevel"/>
    <w:tmpl w:val="32FA1494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8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" w15:restartNumberingAfterBreak="0">
    <w:nsid w:val="0BFD1C77"/>
    <w:multiLevelType w:val="singleLevel"/>
    <w:tmpl w:val="77962728"/>
    <w:lvl w:ilvl="0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2" w15:restartNumberingAfterBreak="0">
    <w:nsid w:val="21184D19"/>
    <w:multiLevelType w:val="multilevel"/>
    <w:tmpl w:val="F64A1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00"/>
        </w:tabs>
        <w:ind w:left="11400" w:hanging="1800"/>
      </w:pPr>
      <w:rPr>
        <w:rFonts w:hint="default"/>
      </w:rPr>
    </w:lvl>
  </w:abstractNum>
  <w:abstractNum w:abstractNumId="3" w15:restartNumberingAfterBreak="0">
    <w:nsid w:val="34781713"/>
    <w:multiLevelType w:val="multilevel"/>
    <w:tmpl w:val="32FA1494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8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 w15:restartNumberingAfterBreak="0">
    <w:nsid w:val="3CF42B30"/>
    <w:multiLevelType w:val="singleLevel"/>
    <w:tmpl w:val="279E64FE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5" w15:restartNumberingAfterBreak="0">
    <w:nsid w:val="42904545"/>
    <w:multiLevelType w:val="singleLevel"/>
    <w:tmpl w:val="D9E232B4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6" w15:restartNumberingAfterBreak="0">
    <w:nsid w:val="43350249"/>
    <w:multiLevelType w:val="multilevel"/>
    <w:tmpl w:val="73702CA2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7" w15:restartNumberingAfterBreak="0">
    <w:nsid w:val="47263043"/>
    <w:multiLevelType w:val="singleLevel"/>
    <w:tmpl w:val="8C5E5A0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8" w15:restartNumberingAfterBreak="0">
    <w:nsid w:val="4B0074AD"/>
    <w:multiLevelType w:val="multilevel"/>
    <w:tmpl w:val="73702CA2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9" w15:restartNumberingAfterBreak="0">
    <w:nsid w:val="4E7053B6"/>
    <w:multiLevelType w:val="singleLevel"/>
    <w:tmpl w:val="74320FC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0" w15:restartNumberingAfterBreak="0">
    <w:nsid w:val="56E00721"/>
    <w:multiLevelType w:val="singleLevel"/>
    <w:tmpl w:val="D9E232B4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1" w15:restartNumberingAfterBreak="0">
    <w:nsid w:val="64DD4804"/>
    <w:multiLevelType w:val="hybridMultilevel"/>
    <w:tmpl w:val="1A685C32"/>
    <w:lvl w:ilvl="0" w:tplc="0427000F">
      <w:start w:val="1"/>
      <w:numFmt w:val="decimal"/>
      <w:lvlText w:val="%1."/>
      <w:lvlJc w:val="lef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733809B0"/>
    <w:multiLevelType w:val="singleLevel"/>
    <w:tmpl w:val="A4E0B688"/>
    <w:lvl w:ilvl="0">
      <w:start w:val="4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3" w15:restartNumberingAfterBreak="0">
    <w:nsid w:val="739A2DD8"/>
    <w:multiLevelType w:val="multilevel"/>
    <w:tmpl w:val="4698835E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14" w15:restartNumberingAfterBreak="0">
    <w:nsid w:val="7AF6149C"/>
    <w:multiLevelType w:val="singleLevel"/>
    <w:tmpl w:val="D0E469EC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5" w15:restartNumberingAfterBreak="0">
    <w:nsid w:val="7E8C1D9C"/>
    <w:multiLevelType w:val="singleLevel"/>
    <w:tmpl w:val="4D68E6EC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num w:numId="1" w16cid:durableId="2042124053">
    <w:abstractNumId w:val="12"/>
  </w:num>
  <w:num w:numId="2" w16cid:durableId="361171163">
    <w:abstractNumId w:val="8"/>
  </w:num>
  <w:num w:numId="3" w16cid:durableId="1933733042">
    <w:abstractNumId w:val="6"/>
  </w:num>
  <w:num w:numId="4" w16cid:durableId="1165240126">
    <w:abstractNumId w:val="4"/>
  </w:num>
  <w:num w:numId="5" w16cid:durableId="1057315149">
    <w:abstractNumId w:val="14"/>
  </w:num>
  <w:num w:numId="6" w16cid:durableId="491264215">
    <w:abstractNumId w:val="15"/>
  </w:num>
  <w:num w:numId="7" w16cid:durableId="339115533">
    <w:abstractNumId w:val="7"/>
  </w:num>
  <w:num w:numId="8" w16cid:durableId="254486607">
    <w:abstractNumId w:val="1"/>
  </w:num>
  <w:num w:numId="9" w16cid:durableId="474834257">
    <w:abstractNumId w:val="9"/>
  </w:num>
  <w:num w:numId="10" w16cid:durableId="299574267">
    <w:abstractNumId w:val="13"/>
  </w:num>
  <w:num w:numId="11" w16cid:durableId="385688039">
    <w:abstractNumId w:val="2"/>
  </w:num>
  <w:num w:numId="12" w16cid:durableId="1479103332">
    <w:abstractNumId w:val="10"/>
  </w:num>
  <w:num w:numId="13" w16cid:durableId="2086485110">
    <w:abstractNumId w:val="5"/>
  </w:num>
  <w:num w:numId="14" w16cid:durableId="1301690278">
    <w:abstractNumId w:val="11"/>
  </w:num>
  <w:num w:numId="15" w16cid:durableId="387918160">
    <w:abstractNumId w:val="3"/>
  </w:num>
  <w:num w:numId="16" w16cid:durableId="16667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0C"/>
    <w:rsid w:val="00012504"/>
    <w:rsid w:val="000347D8"/>
    <w:rsid w:val="000365FB"/>
    <w:rsid w:val="00037FFB"/>
    <w:rsid w:val="0004159B"/>
    <w:rsid w:val="000425E2"/>
    <w:rsid w:val="00046FFF"/>
    <w:rsid w:val="0004725E"/>
    <w:rsid w:val="0004751A"/>
    <w:rsid w:val="00054CDC"/>
    <w:rsid w:val="000576C0"/>
    <w:rsid w:val="00067F30"/>
    <w:rsid w:val="0007733C"/>
    <w:rsid w:val="00086177"/>
    <w:rsid w:val="000879B2"/>
    <w:rsid w:val="00087C85"/>
    <w:rsid w:val="00094795"/>
    <w:rsid w:val="000A1535"/>
    <w:rsid w:val="000A2407"/>
    <w:rsid w:val="000A2FD5"/>
    <w:rsid w:val="000A3030"/>
    <w:rsid w:val="000A3774"/>
    <w:rsid w:val="000A5A09"/>
    <w:rsid w:val="000B0DBB"/>
    <w:rsid w:val="000B0FCC"/>
    <w:rsid w:val="000B4C0F"/>
    <w:rsid w:val="000B5751"/>
    <w:rsid w:val="000C63FF"/>
    <w:rsid w:val="000D4CB2"/>
    <w:rsid w:val="000D6CC9"/>
    <w:rsid w:val="000D7BA9"/>
    <w:rsid w:val="000E13D2"/>
    <w:rsid w:val="000E3CBA"/>
    <w:rsid w:val="000E6941"/>
    <w:rsid w:val="000E7D23"/>
    <w:rsid w:val="000F1F6D"/>
    <w:rsid w:val="001057B8"/>
    <w:rsid w:val="00105CA7"/>
    <w:rsid w:val="0010615E"/>
    <w:rsid w:val="00114778"/>
    <w:rsid w:val="001213D2"/>
    <w:rsid w:val="00122C55"/>
    <w:rsid w:val="00123C71"/>
    <w:rsid w:val="0012593D"/>
    <w:rsid w:val="001272F6"/>
    <w:rsid w:val="00127B25"/>
    <w:rsid w:val="00137665"/>
    <w:rsid w:val="00140624"/>
    <w:rsid w:val="001471EB"/>
    <w:rsid w:val="00150A8F"/>
    <w:rsid w:val="00150C23"/>
    <w:rsid w:val="00150FA5"/>
    <w:rsid w:val="001511B5"/>
    <w:rsid w:val="00151631"/>
    <w:rsid w:val="001541A4"/>
    <w:rsid w:val="00156BF4"/>
    <w:rsid w:val="00160414"/>
    <w:rsid w:val="00161CF1"/>
    <w:rsid w:val="00163AA5"/>
    <w:rsid w:val="00167901"/>
    <w:rsid w:val="00176738"/>
    <w:rsid w:val="001909EF"/>
    <w:rsid w:val="00190DA5"/>
    <w:rsid w:val="00195F77"/>
    <w:rsid w:val="001A632B"/>
    <w:rsid w:val="001A7691"/>
    <w:rsid w:val="001B37ED"/>
    <w:rsid w:val="001B57BD"/>
    <w:rsid w:val="001B790D"/>
    <w:rsid w:val="001D1FA2"/>
    <w:rsid w:val="001D5C37"/>
    <w:rsid w:val="001E207A"/>
    <w:rsid w:val="001E5A29"/>
    <w:rsid w:val="0020151E"/>
    <w:rsid w:val="00205C42"/>
    <w:rsid w:val="00216BCA"/>
    <w:rsid w:val="00220BB4"/>
    <w:rsid w:val="0023070E"/>
    <w:rsid w:val="0024359E"/>
    <w:rsid w:val="002448F9"/>
    <w:rsid w:val="0025619B"/>
    <w:rsid w:val="00256DBE"/>
    <w:rsid w:val="00280C1E"/>
    <w:rsid w:val="0028431F"/>
    <w:rsid w:val="00285F59"/>
    <w:rsid w:val="00292D55"/>
    <w:rsid w:val="002A2191"/>
    <w:rsid w:val="002B123B"/>
    <w:rsid w:val="002B21E8"/>
    <w:rsid w:val="002B73F2"/>
    <w:rsid w:val="002C4092"/>
    <w:rsid w:val="002C6D9C"/>
    <w:rsid w:val="002D6D6C"/>
    <w:rsid w:val="002E3BF5"/>
    <w:rsid w:val="002F0486"/>
    <w:rsid w:val="002F115E"/>
    <w:rsid w:val="002F3CE8"/>
    <w:rsid w:val="002F7EB0"/>
    <w:rsid w:val="002F7EBD"/>
    <w:rsid w:val="003010B0"/>
    <w:rsid w:val="00303E1C"/>
    <w:rsid w:val="00313F44"/>
    <w:rsid w:val="0032383B"/>
    <w:rsid w:val="003301FE"/>
    <w:rsid w:val="00337A79"/>
    <w:rsid w:val="00341802"/>
    <w:rsid w:val="00364B34"/>
    <w:rsid w:val="00371D5C"/>
    <w:rsid w:val="003740C4"/>
    <w:rsid w:val="0037564E"/>
    <w:rsid w:val="00390AC6"/>
    <w:rsid w:val="003B0E0D"/>
    <w:rsid w:val="003B279B"/>
    <w:rsid w:val="003B32E1"/>
    <w:rsid w:val="003C2B05"/>
    <w:rsid w:val="003E1179"/>
    <w:rsid w:val="003E1A23"/>
    <w:rsid w:val="003E6390"/>
    <w:rsid w:val="003F477E"/>
    <w:rsid w:val="004031D6"/>
    <w:rsid w:val="004255D0"/>
    <w:rsid w:val="004342A4"/>
    <w:rsid w:val="004406EC"/>
    <w:rsid w:val="0046547F"/>
    <w:rsid w:val="0047045F"/>
    <w:rsid w:val="0047487C"/>
    <w:rsid w:val="004903A9"/>
    <w:rsid w:val="00493271"/>
    <w:rsid w:val="004956F5"/>
    <w:rsid w:val="004A44D3"/>
    <w:rsid w:val="004C0429"/>
    <w:rsid w:val="004C2DA9"/>
    <w:rsid w:val="004D0AF8"/>
    <w:rsid w:val="004D5901"/>
    <w:rsid w:val="004E19E4"/>
    <w:rsid w:val="004E22ED"/>
    <w:rsid w:val="004F110C"/>
    <w:rsid w:val="00501BA2"/>
    <w:rsid w:val="00502C9F"/>
    <w:rsid w:val="00512EC9"/>
    <w:rsid w:val="00523735"/>
    <w:rsid w:val="005272FB"/>
    <w:rsid w:val="00536851"/>
    <w:rsid w:val="00550A48"/>
    <w:rsid w:val="00551187"/>
    <w:rsid w:val="00561626"/>
    <w:rsid w:val="00575BA9"/>
    <w:rsid w:val="005771BA"/>
    <w:rsid w:val="00580FC1"/>
    <w:rsid w:val="00581E7A"/>
    <w:rsid w:val="005849BA"/>
    <w:rsid w:val="005A0F8C"/>
    <w:rsid w:val="005B140B"/>
    <w:rsid w:val="005C1437"/>
    <w:rsid w:val="005C4C5B"/>
    <w:rsid w:val="005D1F13"/>
    <w:rsid w:val="005D5A98"/>
    <w:rsid w:val="005D5AE7"/>
    <w:rsid w:val="005F7DDA"/>
    <w:rsid w:val="00601BFE"/>
    <w:rsid w:val="00602CF1"/>
    <w:rsid w:val="006074C3"/>
    <w:rsid w:val="00613FD5"/>
    <w:rsid w:val="00621768"/>
    <w:rsid w:val="00622B37"/>
    <w:rsid w:val="00626A86"/>
    <w:rsid w:val="00631FB0"/>
    <w:rsid w:val="00632478"/>
    <w:rsid w:val="006367CC"/>
    <w:rsid w:val="00654671"/>
    <w:rsid w:val="006737F3"/>
    <w:rsid w:val="00673D41"/>
    <w:rsid w:val="00677028"/>
    <w:rsid w:val="00677467"/>
    <w:rsid w:val="006805D0"/>
    <w:rsid w:val="00680EA7"/>
    <w:rsid w:val="00682A8B"/>
    <w:rsid w:val="006934E5"/>
    <w:rsid w:val="00693E6A"/>
    <w:rsid w:val="006B2376"/>
    <w:rsid w:val="006B7B4F"/>
    <w:rsid w:val="006C573C"/>
    <w:rsid w:val="006C7919"/>
    <w:rsid w:val="006D39A0"/>
    <w:rsid w:val="006E0BB8"/>
    <w:rsid w:val="006E1729"/>
    <w:rsid w:val="006E2C7D"/>
    <w:rsid w:val="006E4BB3"/>
    <w:rsid w:val="006E5636"/>
    <w:rsid w:val="0070417A"/>
    <w:rsid w:val="00706361"/>
    <w:rsid w:val="00726164"/>
    <w:rsid w:val="00730390"/>
    <w:rsid w:val="0073051D"/>
    <w:rsid w:val="007355A2"/>
    <w:rsid w:val="00746459"/>
    <w:rsid w:val="00757D8F"/>
    <w:rsid w:val="0076187A"/>
    <w:rsid w:val="0076204F"/>
    <w:rsid w:val="00766AD6"/>
    <w:rsid w:val="007816F2"/>
    <w:rsid w:val="00782F90"/>
    <w:rsid w:val="00783B1C"/>
    <w:rsid w:val="0078621A"/>
    <w:rsid w:val="00792714"/>
    <w:rsid w:val="007938F5"/>
    <w:rsid w:val="007A7BF3"/>
    <w:rsid w:val="007B04C1"/>
    <w:rsid w:val="007B0976"/>
    <w:rsid w:val="007B27F5"/>
    <w:rsid w:val="007B3688"/>
    <w:rsid w:val="007B41A5"/>
    <w:rsid w:val="007B6D88"/>
    <w:rsid w:val="007C51F6"/>
    <w:rsid w:val="007D2FCF"/>
    <w:rsid w:val="007D47BD"/>
    <w:rsid w:val="007E7C14"/>
    <w:rsid w:val="007F2818"/>
    <w:rsid w:val="00813DFB"/>
    <w:rsid w:val="008150DC"/>
    <w:rsid w:val="00823FB6"/>
    <w:rsid w:val="008315F6"/>
    <w:rsid w:val="00834966"/>
    <w:rsid w:val="00836CD1"/>
    <w:rsid w:val="0084632F"/>
    <w:rsid w:val="00846DF4"/>
    <w:rsid w:val="008539B9"/>
    <w:rsid w:val="0085642D"/>
    <w:rsid w:val="00871468"/>
    <w:rsid w:val="00875CB5"/>
    <w:rsid w:val="00876512"/>
    <w:rsid w:val="00885B2C"/>
    <w:rsid w:val="00886D86"/>
    <w:rsid w:val="00893477"/>
    <w:rsid w:val="008B0F22"/>
    <w:rsid w:val="008B4CA0"/>
    <w:rsid w:val="008C134B"/>
    <w:rsid w:val="008C30E2"/>
    <w:rsid w:val="008C43C3"/>
    <w:rsid w:val="008D01CF"/>
    <w:rsid w:val="008D2213"/>
    <w:rsid w:val="008D2AEA"/>
    <w:rsid w:val="008D5257"/>
    <w:rsid w:val="008E0351"/>
    <w:rsid w:val="008F1216"/>
    <w:rsid w:val="008F6C6B"/>
    <w:rsid w:val="0090400F"/>
    <w:rsid w:val="00907B3B"/>
    <w:rsid w:val="00910C0D"/>
    <w:rsid w:val="00925F42"/>
    <w:rsid w:val="00932B56"/>
    <w:rsid w:val="0094001A"/>
    <w:rsid w:val="00950C11"/>
    <w:rsid w:val="00970188"/>
    <w:rsid w:val="00973143"/>
    <w:rsid w:val="00974757"/>
    <w:rsid w:val="00974E72"/>
    <w:rsid w:val="009775BF"/>
    <w:rsid w:val="00986CD2"/>
    <w:rsid w:val="00994E7E"/>
    <w:rsid w:val="009A0880"/>
    <w:rsid w:val="009A09BE"/>
    <w:rsid w:val="009A0C09"/>
    <w:rsid w:val="009A453B"/>
    <w:rsid w:val="009D7C53"/>
    <w:rsid w:val="009E74A7"/>
    <w:rsid w:val="009F16AF"/>
    <w:rsid w:val="009F76B2"/>
    <w:rsid w:val="00A00818"/>
    <w:rsid w:val="00A14AF0"/>
    <w:rsid w:val="00A153F7"/>
    <w:rsid w:val="00A15CEF"/>
    <w:rsid w:val="00A209B8"/>
    <w:rsid w:val="00A31AC4"/>
    <w:rsid w:val="00A32977"/>
    <w:rsid w:val="00A51064"/>
    <w:rsid w:val="00A51E34"/>
    <w:rsid w:val="00A62B79"/>
    <w:rsid w:val="00A82A51"/>
    <w:rsid w:val="00A83B30"/>
    <w:rsid w:val="00A85BAE"/>
    <w:rsid w:val="00A86695"/>
    <w:rsid w:val="00AA41F7"/>
    <w:rsid w:val="00AB4ED4"/>
    <w:rsid w:val="00AD4EC1"/>
    <w:rsid w:val="00AD560B"/>
    <w:rsid w:val="00B05AB1"/>
    <w:rsid w:val="00B07C17"/>
    <w:rsid w:val="00B1277D"/>
    <w:rsid w:val="00B13D0E"/>
    <w:rsid w:val="00B14F13"/>
    <w:rsid w:val="00B169AC"/>
    <w:rsid w:val="00B234E3"/>
    <w:rsid w:val="00B23EBE"/>
    <w:rsid w:val="00B332FC"/>
    <w:rsid w:val="00B34904"/>
    <w:rsid w:val="00B35B7D"/>
    <w:rsid w:val="00B46DAD"/>
    <w:rsid w:val="00B475BC"/>
    <w:rsid w:val="00B57BEF"/>
    <w:rsid w:val="00B61F24"/>
    <w:rsid w:val="00B71CD7"/>
    <w:rsid w:val="00B7671B"/>
    <w:rsid w:val="00B93F05"/>
    <w:rsid w:val="00B947F3"/>
    <w:rsid w:val="00B96C8C"/>
    <w:rsid w:val="00BA3385"/>
    <w:rsid w:val="00BA3E8D"/>
    <w:rsid w:val="00BC2B96"/>
    <w:rsid w:val="00BF62A8"/>
    <w:rsid w:val="00BF682D"/>
    <w:rsid w:val="00C222D0"/>
    <w:rsid w:val="00C251D9"/>
    <w:rsid w:val="00C330F3"/>
    <w:rsid w:val="00C41C1C"/>
    <w:rsid w:val="00C5010D"/>
    <w:rsid w:val="00C805DC"/>
    <w:rsid w:val="00C917FC"/>
    <w:rsid w:val="00C91B03"/>
    <w:rsid w:val="00CB207C"/>
    <w:rsid w:val="00CB621B"/>
    <w:rsid w:val="00CC2C25"/>
    <w:rsid w:val="00CC595C"/>
    <w:rsid w:val="00CC6CAB"/>
    <w:rsid w:val="00CC7EF0"/>
    <w:rsid w:val="00CE0E43"/>
    <w:rsid w:val="00CE5D03"/>
    <w:rsid w:val="00CE69A3"/>
    <w:rsid w:val="00CE6E87"/>
    <w:rsid w:val="00CF1A2E"/>
    <w:rsid w:val="00CF6F16"/>
    <w:rsid w:val="00D01495"/>
    <w:rsid w:val="00D11C52"/>
    <w:rsid w:val="00D16E9A"/>
    <w:rsid w:val="00D21C40"/>
    <w:rsid w:val="00D43FE7"/>
    <w:rsid w:val="00D444ED"/>
    <w:rsid w:val="00D45A17"/>
    <w:rsid w:val="00D519AA"/>
    <w:rsid w:val="00D51AB4"/>
    <w:rsid w:val="00D60C92"/>
    <w:rsid w:val="00D65492"/>
    <w:rsid w:val="00D84EDF"/>
    <w:rsid w:val="00D9416C"/>
    <w:rsid w:val="00DA21BC"/>
    <w:rsid w:val="00DB293F"/>
    <w:rsid w:val="00DB533C"/>
    <w:rsid w:val="00DB5AE4"/>
    <w:rsid w:val="00DC0DC9"/>
    <w:rsid w:val="00DC119F"/>
    <w:rsid w:val="00DF2AD5"/>
    <w:rsid w:val="00DF7192"/>
    <w:rsid w:val="00E01B95"/>
    <w:rsid w:val="00E114A7"/>
    <w:rsid w:val="00E17D10"/>
    <w:rsid w:val="00E32E32"/>
    <w:rsid w:val="00E33EF5"/>
    <w:rsid w:val="00E356D5"/>
    <w:rsid w:val="00E418B2"/>
    <w:rsid w:val="00E47DBE"/>
    <w:rsid w:val="00E51D35"/>
    <w:rsid w:val="00E51E75"/>
    <w:rsid w:val="00E51EF5"/>
    <w:rsid w:val="00E55564"/>
    <w:rsid w:val="00E61ABB"/>
    <w:rsid w:val="00E6556D"/>
    <w:rsid w:val="00E70160"/>
    <w:rsid w:val="00E75BB4"/>
    <w:rsid w:val="00E913BA"/>
    <w:rsid w:val="00E95B91"/>
    <w:rsid w:val="00EA3B6D"/>
    <w:rsid w:val="00EB1754"/>
    <w:rsid w:val="00EB2A4F"/>
    <w:rsid w:val="00EC7606"/>
    <w:rsid w:val="00ED2B8C"/>
    <w:rsid w:val="00ED5927"/>
    <w:rsid w:val="00ED7D33"/>
    <w:rsid w:val="00EE03F6"/>
    <w:rsid w:val="00EF6FCE"/>
    <w:rsid w:val="00F03DEB"/>
    <w:rsid w:val="00F040CC"/>
    <w:rsid w:val="00F23FB3"/>
    <w:rsid w:val="00F357A1"/>
    <w:rsid w:val="00F40E08"/>
    <w:rsid w:val="00F6474E"/>
    <w:rsid w:val="00F65028"/>
    <w:rsid w:val="00F67B79"/>
    <w:rsid w:val="00F73CF7"/>
    <w:rsid w:val="00F81D85"/>
    <w:rsid w:val="00F82194"/>
    <w:rsid w:val="00F823AB"/>
    <w:rsid w:val="00F8733A"/>
    <w:rsid w:val="00FB355F"/>
    <w:rsid w:val="00FC081F"/>
    <w:rsid w:val="00FC221C"/>
    <w:rsid w:val="00FC2A04"/>
    <w:rsid w:val="00FC2B48"/>
    <w:rsid w:val="00FC3868"/>
    <w:rsid w:val="00FD150B"/>
    <w:rsid w:val="00FE0BBD"/>
    <w:rsid w:val="00FE1D92"/>
    <w:rsid w:val="00FE1EE7"/>
    <w:rsid w:val="00FE3329"/>
    <w:rsid w:val="00FE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EB18B"/>
  <w15:chartTrackingRefBased/>
  <w15:docId w15:val="{243DCC38-8DCB-4C99-88C8-CF0DF61D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AU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caps/>
      <w:sz w:val="24"/>
      <w:lang w:val="lt-LT"/>
    </w:rPr>
  </w:style>
  <w:style w:type="paragraph" w:styleId="Antrat6">
    <w:name w:val="heading 6"/>
    <w:basedOn w:val="prastasis"/>
    <w:next w:val="prastasis"/>
    <w:qFormat/>
    <w:pPr>
      <w:keepNext/>
      <w:jc w:val="both"/>
      <w:outlineLvl w:val="5"/>
    </w:pPr>
    <w:rPr>
      <w:i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rPr>
      <w:sz w:val="24"/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customStyle="1" w:styleId="PagrindinistekstasDiagrama">
    <w:name w:val="Pagrindinis tekstas Diagrama"/>
    <w:link w:val="Pagrindinistekstas"/>
    <w:semiHidden/>
    <w:locked/>
    <w:rsid w:val="007D2FCF"/>
    <w:rPr>
      <w:sz w:val="24"/>
      <w:lang w:val="lt-LT" w:eastAsia="lt-LT" w:bidi="ar-SA"/>
    </w:rPr>
  </w:style>
  <w:style w:type="paragraph" w:styleId="prastasiniatinklio">
    <w:name w:val="Normal (Web)"/>
    <w:basedOn w:val="prastasis"/>
    <w:uiPriority w:val="99"/>
    <w:rsid w:val="00046FFF"/>
    <w:pPr>
      <w:spacing w:before="100" w:beforeAutospacing="1" w:after="100" w:afterAutospacing="1"/>
    </w:pPr>
    <w:rPr>
      <w:sz w:val="24"/>
      <w:szCs w:val="24"/>
      <w:lang w:val="lt-LT"/>
    </w:rPr>
  </w:style>
  <w:style w:type="table" w:styleId="Lentelstinklelis">
    <w:name w:val="Table Grid"/>
    <w:basedOn w:val="prastojilentel"/>
    <w:rsid w:val="0004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99"/>
    <w:qFormat/>
    <w:rsid w:val="00046FFF"/>
    <w:rPr>
      <w:rFonts w:cs="Times New Roman"/>
      <w:b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C2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393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ŽEMĖS MOKESČIO LENGVATŲ IR MOKĖJIMO TERMINŲ</vt:lpstr>
      <vt:lpstr> DĖL ŽEMĖS MOKESČIO LENGVATŲ IR MOKĖJIMO TERMINŲ</vt:lpstr>
    </vt:vector>
  </TitlesOfParts>
  <Company>Sav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MOKESČIO LENGVATŲ IR MOKĖJIMO TERMINŲ</dc:title>
  <dc:subject>Tarybos sprendimo projektas</dc:subject>
  <dc:creator>Zarasų rajono savivaldybės administracijos, Planavimo ir finansų skyriaus vyr. specialistė Jolanta Saladžienė</dc:creator>
  <cp:lastModifiedBy>Zarasu Savivaldybe</cp:lastModifiedBy>
  <cp:revision>2</cp:revision>
  <cp:lastPrinted>2026-05-05T07:11:00Z</cp:lastPrinted>
  <dcterms:created xsi:type="dcterms:W3CDTF">2026-05-05T07:11:00Z</dcterms:created>
  <dcterms:modified xsi:type="dcterms:W3CDTF">2026-05-05T07:11:00Z</dcterms:modified>
</cp:coreProperties>
</file>